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D52CBE" w:rsidRPr="00D52CBE">
        <w:rPr>
          <w:rFonts w:ascii="宋体" w:hAnsi="宋体" w:cs="楷体_GB2312" w:hint="eastAsia"/>
          <w:b/>
          <w:bCs/>
          <w:sz w:val="30"/>
          <w:szCs w:val="30"/>
        </w:rPr>
        <w:t>可靠性原理及应用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"/>
        <w:gridCol w:w="669"/>
        <w:gridCol w:w="844"/>
        <w:gridCol w:w="67"/>
        <w:gridCol w:w="1536"/>
        <w:gridCol w:w="704"/>
        <w:gridCol w:w="359"/>
        <w:gridCol w:w="252"/>
        <w:gridCol w:w="89"/>
        <w:gridCol w:w="280"/>
        <w:gridCol w:w="701"/>
        <w:gridCol w:w="556"/>
        <w:gridCol w:w="791"/>
        <w:gridCol w:w="466"/>
        <w:gridCol w:w="6"/>
        <w:gridCol w:w="492"/>
        <w:gridCol w:w="163"/>
        <w:gridCol w:w="456"/>
        <w:gridCol w:w="1058"/>
        <w:gridCol w:w="67"/>
      </w:tblGrid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906CF6" w:rsidRDefault="005229E2" w:rsidP="005229E2">
            <w:pPr>
              <w:spacing w:line="400" w:lineRule="exact"/>
              <w:rPr>
                <w:szCs w:val="21"/>
              </w:rPr>
            </w:pPr>
            <w:r w:rsidRPr="00906CF6">
              <w:rPr>
                <w:rFonts w:hint="eastAsia"/>
                <w:szCs w:val="21"/>
              </w:rPr>
              <w:t>Principle</w:t>
            </w:r>
            <w:r w:rsidR="0086356E" w:rsidRPr="00906CF6">
              <w:rPr>
                <w:rFonts w:hint="eastAsia"/>
                <w:szCs w:val="21"/>
              </w:rPr>
              <w:t xml:space="preserve"> &amp; Application of</w:t>
            </w:r>
            <w:r w:rsidRPr="00906CF6">
              <w:rPr>
                <w:rFonts w:hint="eastAsia"/>
                <w:szCs w:val="21"/>
              </w:rPr>
              <w:t xml:space="preserve"> </w:t>
            </w:r>
            <w:r w:rsidR="0086356E" w:rsidRPr="00906CF6">
              <w:rPr>
                <w:rFonts w:hint="eastAsia"/>
                <w:szCs w:val="21"/>
              </w:rPr>
              <w:t>Reliability</w:t>
            </w:r>
          </w:p>
        </w:tc>
      </w:tr>
      <w:tr w:rsidR="00287BF1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76" w:type="dxa"/>
            <w:gridSpan w:val="16"/>
            <w:vAlign w:val="center"/>
          </w:tcPr>
          <w:p w:rsidR="00287BF1" w:rsidRPr="004763E4" w:rsidRDefault="00A813F8" w:rsidP="006E5FF5">
            <w:pPr>
              <w:spacing w:line="400" w:lineRule="exact"/>
              <w:rPr>
                <w:szCs w:val="21"/>
              </w:rPr>
            </w:pPr>
            <w:r w:rsidRPr="004763E4">
              <w:rPr>
                <w:rFonts w:ascii="宋体" w:hAnsi="宋体" w:hint="eastAsia"/>
                <w:szCs w:val="21"/>
              </w:rPr>
              <w:t>电子信息与自动化学院</w:t>
            </w:r>
          </w:p>
        </w:tc>
      </w:tr>
      <w:tr w:rsidR="00202EF7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21" w:type="dxa"/>
            <w:gridSpan w:val="7"/>
            <w:vAlign w:val="center"/>
          </w:tcPr>
          <w:p w:rsidR="00202EF7" w:rsidRPr="004763E4" w:rsidRDefault="00A813F8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学科选修课</w:t>
            </w:r>
          </w:p>
        </w:tc>
        <w:tc>
          <w:tcPr>
            <w:tcW w:w="1347" w:type="dxa"/>
            <w:gridSpan w:val="2"/>
            <w:vAlign w:val="center"/>
          </w:tcPr>
          <w:p w:rsidR="00202EF7" w:rsidRPr="004763E4" w:rsidRDefault="00202EF7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708" w:type="dxa"/>
            <w:gridSpan w:val="7"/>
            <w:vAlign w:val="center"/>
          </w:tcPr>
          <w:p w:rsidR="00202EF7" w:rsidRPr="004763E4" w:rsidRDefault="00202EF7" w:rsidP="002C5782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1.</w:t>
            </w:r>
            <w:r w:rsidRPr="004763E4">
              <w:rPr>
                <w:rFonts w:hint="eastAsia"/>
                <w:szCs w:val="21"/>
              </w:rPr>
              <w:t>学术型</w:t>
            </w:r>
            <w:r w:rsidR="002C5782">
              <w:rPr>
                <w:rFonts w:hint="eastAsia"/>
                <w:szCs w:val="21"/>
              </w:rPr>
              <w:t>，</w:t>
            </w:r>
            <w:r w:rsidR="002C5782">
              <w:rPr>
                <w:rFonts w:hint="eastAsia"/>
                <w:szCs w:val="21"/>
              </w:rPr>
              <w:t>2</w:t>
            </w:r>
            <w:r w:rsidR="00587436">
              <w:rPr>
                <w:rFonts w:hint="eastAsia"/>
                <w:szCs w:val="21"/>
              </w:rPr>
              <w:t>.</w:t>
            </w:r>
            <w:r w:rsidRPr="004763E4">
              <w:rPr>
                <w:rFonts w:hint="eastAsia"/>
                <w:szCs w:val="21"/>
              </w:rPr>
              <w:t>专业学位</w:t>
            </w:r>
          </w:p>
        </w:tc>
      </w:tr>
      <w:tr w:rsidR="00E952BB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76" w:type="dxa"/>
            <w:gridSpan w:val="16"/>
            <w:vAlign w:val="center"/>
          </w:tcPr>
          <w:p w:rsidR="00E952BB" w:rsidRPr="004763E4" w:rsidRDefault="00E952BB" w:rsidP="00A813F8">
            <w:pPr>
              <w:spacing w:line="400" w:lineRule="exact"/>
              <w:rPr>
                <w:szCs w:val="21"/>
              </w:rPr>
            </w:pPr>
            <w:r w:rsidRPr="004763E4">
              <w:rPr>
                <w:szCs w:val="21"/>
              </w:rPr>
              <w:t>1.</w:t>
            </w:r>
            <w:r w:rsidRPr="004763E4">
              <w:rPr>
                <w:rFonts w:hint="eastAsia"/>
                <w:szCs w:val="21"/>
              </w:rPr>
              <w:t>讲授类</w:t>
            </w:r>
            <w:r w:rsidRPr="004763E4">
              <w:rPr>
                <w:szCs w:val="21"/>
              </w:rPr>
              <w:t>2.</w:t>
            </w:r>
            <w:r w:rsidRPr="004763E4">
              <w:rPr>
                <w:rFonts w:hint="eastAsia"/>
                <w:szCs w:val="21"/>
              </w:rPr>
              <w:t>研讨类</w:t>
            </w:r>
            <w:r w:rsidRPr="004763E4">
              <w:rPr>
                <w:szCs w:val="21"/>
              </w:rPr>
              <w:t>3.</w:t>
            </w:r>
            <w:r w:rsidRPr="004763E4">
              <w:rPr>
                <w:rFonts w:hint="eastAsia"/>
                <w:szCs w:val="21"/>
              </w:rPr>
              <w:t>实践类</w:t>
            </w:r>
            <w:r w:rsidRPr="004763E4">
              <w:rPr>
                <w:szCs w:val="21"/>
              </w:rPr>
              <w:t>4.</w:t>
            </w:r>
            <w:r w:rsidRPr="004763E4">
              <w:rPr>
                <w:rFonts w:hint="eastAsia"/>
                <w:szCs w:val="21"/>
              </w:rPr>
              <w:t>专题类</w:t>
            </w:r>
            <w:r w:rsidR="00A813F8" w:rsidRPr="004763E4">
              <w:rPr>
                <w:rFonts w:hint="eastAsia"/>
                <w:szCs w:val="21"/>
              </w:rPr>
              <w:t xml:space="preserve"> </w:t>
            </w:r>
            <w:r w:rsidRPr="004763E4">
              <w:rPr>
                <w:szCs w:val="21"/>
              </w:rPr>
              <w:t>6.</w:t>
            </w:r>
            <w:proofErr w:type="gramStart"/>
            <w:r w:rsidRPr="004763E4">
              <w:rPr>
                <w:rFonts w:hint="eastAsia"/>
                <w:szCs w:val="21"/>
              </w:rPr>
              <w:t>前沿类</w:t>
            </w:r>
            <w:proofErr w:type="gramEnd"/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36" w:type="dxa"/>
            <w:vAlign w:val="center"/>
          </w:tcPr>
          <w:p w:rsidR="00D546D8" w:rsidRPr="004763E4" w:rsidRDefault="00A813F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4763E4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404" w:type="dxa"/>
            <w:gridSpan w:val="4"/>
            <w:vAlign w:val="center"/>
          </w:tcPr>
          <w:p w:rsidR="00D546D8" w:rsidRPr="004763E4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4763E4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37" w:type="dxa"/>
            <w:gridSpan w:val="3"/>
            <w:vAlign w:val="center"/>
          </w:tcPr>
          <w:p w:rsidR="00D546D8" w:rsidRPr="004763E4" w:rsidRDefault="00A813F8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2</w:t>
            </w:r>
          </w:p>
        </w:tc>
        <w:tc>
          <w:tcPr>
            <w:tcW w:w="1257" w:type="dxa"/>
            <w:gridSpan w:val="2"/>
            <w:vAlign w:val="center"/>
          </w:tcPr>
          <w:p w:rsidR="00D546D8" w:rsidRPr="004763E4" w:rsidRDefault="00D546D8" w:rsidP="00896755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242" w:type="dxa"/>
            <w:gridSpan w:val="6"/>
            <w:vAlign w:val="center"/>
          </w:tcPr>
          <w:p w:rsidR="00D546D8" w:rsidRPr="004763E4" w:rsidRDefault="00A813F8" w:rsidP="00D546D8">
            <w:pPr>
              <w:spacing w:line="400" w:lineRule="exact"/>
              <w:rPr>
                <w:szCs w:val="21"/>
              </w:rPr>
            </w:pPr>
            <w:r w:rsidRPr="004763E4">
              <w:rPr>
                <w:rFonts w:hint="eastAsia"/>
                <w:szCs w:val="21"/>
              </w:rPr>
              <w:t>第</w:t>
            </w:r>
            <w:r w:rsidRPr="004763E4">
              <w:rPr>
                <w:rFonts w:hint="eastAsia"/>
                <w:szCs w:val="21"/>
              </w:rPr>
              <w:t>2</w:t>
            </w:r>
            <w:r w:rsidRPr="004763E4">
              <w:rPr>
                <w:rFonts w:hint="eastAsia"/>
                <w:szCs w:val="21"/>
              </w:rPr>
              <w:t>学期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4763E4" w:rsidRDefault="0086356E" w:rsidP="0086356E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控制科学与工程；控制工程</w:t>
            </w:r>
            <w:r w:rsidR="00A813F8" w:rsidRPr="004763E4">
              <w:rPr>
                <w:rFonts w:hint="eastAsia"/>
                <w:szCs w:val="21"/>
              </w:rPr>
              <w:t>等</w:t>
            </w:r>
          </w:p>
        </w:tc>
      </w:tr>
      <w:tr w:rsidR="00D546D8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76" w:type="dxa"/>
            <w:gridSpan w:val="16"/>
            <w:vAlign w:val="center"/>
          </w:tcPr>
          <w:p w:rsidR="00D546D8" w:rsidRPr="004763E4" w:rsidRDefault="0086356E" w:rsidP="00D546D8">
            <w:pPr>
              <w:spacing w:line="400" w:lineRule="exact"/>
              <w:rPr>
                <w:szCs w:val="21"/>
              </w:rPr>
            </w:pPr>
            <w:r w:rsidRPr="0086356E">
              <w:rPr>
                <w:rFonts w:ascii="Calibri" w:hAnsi="Calibri" w:cs="Calibri" w:hint="eastAsia"/>
                <w:szCs w:val="21"/>
              </w:rPr>
              <w:t>测试技术与仪器、概率论与数理统计</w:t>
            </w:r>
          </w:p>
        </w:tc>
      </w:tr>
      <w:tr w:rsidR="00652FF3" w:rsidRPr="00901F7C" w:rsidTr="004763E4">
        <w:trPr>
          <w:gridBefore w:val="1"/>
          <w:wBefore w:w="72" w:type="dxa"/>
          <w:trHeight w:val="442"/>
          <w:jc w:val="center"/>
        </w:trPr>
        <w:tc>
          <w:tcPr>
            <w:tcW w:w="1580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36" w:type="dxa"/>
            <w:vAlign w:val="center"/>
          </w:tcPr>
          <w:p w:rsidR="00652FF3" w:rsidRPr="00901F7C" w:rsidRDefault="0086356E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徐萌</w:t>
            </w:r>
          </w:p>
        </w:tc>
        <w:tc>
          <w:tcPr>
            <w:tcW w:w="704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80" w:type="dxa"/>
            <w:gridSpan w:val="4"/>
            <w:vAlign w:val="center"/>
          </w:tcPr>
          <w:p w:rsidR="00652FF3" w:rsidRPr="00901F7C" w:rsidRDefault="0086356E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  <w:r w:rsidR="00A813F8">
              <w:rPr>
                <w:rFonts w:hint="eastAsia"/>
                <w:szCs w:val="21"/>
              </w:rPr>
              <w:t>教授</w:t>
            </w:r>
          </w:p>
        </w:tc>
        <w:tc>
          <w:tcPr>
            <w:tcW w:w="1257" w:type="dxa"/>
            <w:gridSpan w:val="2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63" w:type="dxa"/>
            <w:gridSpan w:val="3"/>
            <w:vAlign w:val="center"/>
          </w:tcPr>
          <w:p w:rsidR="00652FF3" w:rsidRPr="00901F7C" w:rsidRDefault="0086356E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王修岩</w:t>
            </w:r>
          </w:p>
        </w:tc>
        <w:tc>
          <w:tcPr>
            <w:tcW w:w="1111" w:type="dxa"/>
            <w:gridSpan w:val="3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25" w:type="dxa"/>
            <w:gridSpan w:val="2"/>
            <w:vAlign w:val="center"/>
          </w:tcPr>
          <w:p w:rsidR="00652FF3" w:rsidRPr="00901F7C" w:rsidRDefault="00A813F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</w:tr>
      <w:tr w:rsidR="00D546D8" w:rsidRPr="00901F7C" w:rsidTr="004763E4">
        <w:trPr>
          <w:gridBefore w:val="1"/>
          <w:wBefore w:w="72" w:type="dxa"/>
          <w:trHeight w:val="1260"/>
          <w:jc w:val="center"/>
        </w:trPr>
        <w:tc>
          <w:tcPr>
            <w:tcW w:w="9556" w:type="dxa"/>
            <w:gridSpan w:val="19"/>
          </w:tcPr>
          <w:p w:rsidR="009701A1" w:rsidRPr="00D52CBE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</w:t>
            </w:r>
            <w:r w:rsidRPr="00D52CBE">
              <w:rPr>
                <w:rFonts w:hint="eastAsia"/>
                <w:b/>
                <w:szCs w:val="21"/>
              </w:rPr>
              <w:t>简介</w:t>
            </w:r>
            <w:r w:rsidRPr="00D52CBE">
              <w:rPr>
                <w:b/>
                <w:szCs w:val="21"/>
              </w:rPr>
              <w:t>（</w:t>
            </w:r>
            <w:r w:rsidRPr="00D52CBE">
              <w:rPr>
                <w:rFonts w:hint="eastAsia"/>
                <w:b/>
                <w:szCs w:val="21"/>
              </w:rPr>
              <w:t>500</w:t>
            </w:r>
            <w:r w:rsidRPr="00D52CBE">
              <w:rPr>
                <w:rFonts w:hint="eastAsia"/>
                <w:b/>
                <w:szCs w:val="21"/>
              </w:rPr>
              <w:t>字</w:t>
            </w:r>
            <w:r w:rsidRPr="00D52CBE">
              <w:rPr>
                <w:b/>
                <w:szCs w:val="21"/>
              </w:rPr>
              <w:t>以内）</w:t>
            </w:r>
            <w:r w:rsidRPr="00D52CBE">
              <w:rPr>
                <w:rFonts w:hint="eastAsia"/>
                <w:b/>
                <w:szCs w:val="21"/>
              </w:rPr>
              <w:t>：</w:t>
            </w:r>
          </w:p>
          <w:p w:rsidR="00713FAD" w:rsidRPr="001A0236" w:rsidRDefault="00713FAD" w:rsidP="001A0236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D52CBE">
              <w:rPr>
                <w:rFonts w:ascii="宋体" w:hAnsi="宋体" w:hint="eastAsia"/>
                <w:szCs w:val="21"/>
              </w:rPr>
              <w:t>讲授</w:t>
            </w:r>
            <w:r w:rsidR="00D52CBE">
              <w:rPr>
                <w:rFonts w:ascii="宋体" w:hAnsi="宋体" w:hint="eastAsia"/>
                <w:szCs w:val="21"/>
              </w:rPr>
              <w:t>可靠性</w:t>
            </w:r>
            <w:r w:rsidRPr="00D52CBE">
              <w:rPr>
                <w:rFonts w:ascii="宋体" w:hAnsi="宋体" w:hint="eastAsia"/>
                <w:szCs w:val="21"/>
              </w:rPr>
              <w:t>的</w:t>
            </w:r>
            <w:r w:rsidRPr="001A0236">
              <w:rPr>
                <w:rFonts w:ascii="宋体" w:hAnsi="宋体" w:hint="eastAsia"/>
                <w:szCs w:val="21"/>
              </w:rPr>
              <w:t>基本知识，讨论</w:t>
            </w:r>
            <w:r w:rsidR="00D52CBE">
              <w:rPr>
                <w:rFonts w:ascii="宋体" w:hAnsi="宋体" w:hint="eastAsia"/>
                <w:szCs w:val="21"/>
              </w:rPr>
              <w:t>不同部件的</w:t>
            </w:r>
            <w:r w:rsidR="00D52CBE">
              <w:rPr>
                <w:rFonts w:ascii="宋体" w:hAnsi="宋体"/>
                <w:szCs w:val="21"/>
              </w:rPr>
              <w:t>可靠性，对比分析几种不同的分布类型</w:t>
            </w:r>
            <w:r w:rsidR="00D52CBE">
              <w:rPr>
                <w:rFonts w:ascii="宋体" w:hAnsi="宋体" w:hint="eastAsia"/>
                <w:szCs w:val="21"/>
              </w:rPr>
              <w:t>的</w:t>
            </w:r>
            <w:r w:rsidR="00D52CBE">
              <w:rPr>
                <w:rFonts w:ascii="宋体" w:hAnsi="宋体"/>
                <w:szCs w:val="21"/>
              </w:rPr>
              <w:t>优缺点，并学会用比较</w:t>
            </w:r>
            <w:r w:rsidR="00D52CBE">
              <w:rPr>
                <w:rFonts w:ascii="宋体" w:hAnsi="宋体" w:hint="eastAsia"/>
                <w:szCs w:val="21"/>
              </w:rPr>
              <w:t>合适</w:t>
            </w:r>
            <w:r w:rsidR="00986729">
              <w:rPr>
                <w:rFonts w:ascii="宋体" w:hAnsi="宋体"/>
                <w:szCs w:val="21"/>
              </w:rPr>
              <w:t>的方式分析对应</w:t>
            </w:r>
            <w:r w:rsidR="00D52CBE">
              <w:rPr>
                <w:rFonts w:ascii="宋体" w:hAnsi="宋体"/>
                <w:szCs w:val="21"/>
              </w:rPr>
              <w:t>部件</w:t>
            </w:r>
            <w:r w:rsidR="00986729">
              <w:rPr>
                <w:rFonts w:ascii="宋体" w:hAnsi="宋体" w:hint="eastAsia"/>
                <w:szCs w:val="21"/>
              </w:rPr>
              <w:t>的</w:t>
            </w:r>
            <w:r w:rsidR="00986729">
              <w:rPr>
                <w:rFonts w:ascii="宋体" w:hAnsi="宋体"/>
                <w:szCs w:val="21"/>
              </w:rPr>
              <w:t>可靠度和故障率</w:t>
            </w:r>
            <w:r w:rsidR="00D52CBE">
              <w:rPr>
                <w:rFonts w:ascii="宋体" w:hAnsi="宋体"/>
                <w:szCs w:val="21"/>
              </w:rPr>
              <w:t>。</w:t>
            </w:r>
          </w:p>
          <w:p w:rsidR="00D546D8" w:rsidRPr="00901F7C" w:rsidRDefault="00713FAD" w:rsidP="00DB5F7C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课程内容涉及</w:t>
            </w:r>
            <w:r w:rsidR="00DD7495" w:rsidRPr="00DD7495">
              <w:rPr>
                <w:rFonts w:ascii="宋体" w:hAnsi="宋体" w:hint="eastAsia"/>
                <w:szCs w:val="21"/>
              </w:rPr>
              <w:t>可靠性与可靠性工程的基本概念和原理；可靠性设计基本思想与分配方法；可靠性分析方法与模式；</w:t>
            </w:r>
            <w:r w:rsidR="00332BFC" w:rsidRPr="00C62D38">
              <w:rPr>
                <w:rFonts w:ascii="宋体" w:hAnsi="宋体" w:hint="eastAsia"/>
                <w:szCs w:val="21"/>
              </w:rPr>
              <w:t>系统可靠性模型建立；失效模式、后果与严重度分析（FMECA）；故障树分析；</w:t>
            </w:r>
            <w:r w:rsidR="00DD7495" w:rsidRPr="00DD7495">
              <w:rPr>
                <w:rFonts w:ascii="宋体" w:hAnsi="宋体" w:hint="eastAsia"/>
                <w:szCs w:val="21"/>
              </w:rPr>
              <w:t>元器件选用与控制；基于MSG理念的飞机维修可靠性</w:t>
            </w:r>
            <w:r w:rsidR="001F3E9F">
              <w:rPr>
                <w:rFonts w:ascii="宋体" w:hAnsi="宋体" w:hint="eastAsia"/>
                <w:szCs w:val="21"/>
              </w:rPr>
              <w:t>分析</w:t>
            </w:r>
            <w:r w:rsidR="00332BFC">
              <w:rPr>
                <w:rFonts w:ascii="宋体" w:hAnsi="宋体" w:hint="eastAsia"/>
                <w:szCs w:val="21"/>
              </w:rPr>
              <w:t>；</w:t>
            </w:r>
            <w:r w:rsidR="00332BFC" w:rsidRPr="00332BFC">
              <w:rPr>
                <w:rFonts w:ascii="宋体" w:hAnsi="宋体" w:hint="eastAsia"/>
                <w:szCs w:val="21"/>
              </w:rPr>
              <w:t>单元产品的可靠性评估</w:t>
            </w:r>
            <w:r w:rsidR="00332BFC">
              <w:rPr>
                <w:rFonts w:ascii="宋体" w:hAnsi="宋体" w:hint="eastAsia"/>
                <w:szCs w:val="21"/>
              </w:rPr>
              <w:t>；</w:t>
            </w:r>
            <w:r w:rsidR="00332BFC" w:rsidRPr="00332BFC">
              <w:rPr>
                <w:rFonts w:ascii="宋体" w:hAnsi="宋体" w:hint="eastAsia"/>
                <w:szCs w:val="21"/>
              </w:rPr>
              <w:t>维修性设计及维修策略</w:t>
            </w:r>
            <w:r w:rsidR="00332BFC">
              <w:rPr>
                <w:rFonts w:ascii="宋体" w:hAnsi="宋体" w:hint="eastAsia"/>
                <w:szCs w:val="21"/>
              </w:rPr>
              <w:t>；可靠性管理。</w:t>
            </w:r>
          </w:p>
        </w:tc>
      </w:tr>
      <w:tr w:rsidR="00D546D8" w:rsidRPr="00901F7C" w:rsidTr="004763E4">
        <w:trPr>
          <w:gridBefore w:val="1"/>
          <w:wBefore w:w="72" w:type="dxa"/>
          <w:trHeight w:val="1125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906CF6" w:rsidRDefault="001A0236" w:rsidP="00A813F8">
            <w:pPr>
              <w:spacing w:line="400" w:lineRule="exact"/>
              <w:ind w:firstLine="48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</w:t>
            </w:r>
            <w:r w:rsidR="00A813F8" w:rsidRPr="001A0236">
              <w:rPr>
                <w:rFonts w:ascii="宋体" w:hAnsi="宋体" w:hint="eastAsia"/>
                <w:szCs w:val="21"/>
              </w:rPr>
              <w:t>目标：</w:t>
            </w:r>
          </w:p>
          <w:p w:rsidR="00A813F8" w:rsidRPr="001A0236" w:rsidRDefault="00017807" w:rsidP="00A813F8">
            <w:pPr>
              <w:spacing w:line="400" w:lineRule="exact"/>
              <w:ind w:firstLine="480"/>
              <w:jc w:val="left"/>
              <w:rPr>
                <w:rFonts w:ascii="宋体" w:hAnsi="宋体"/>
                <w:szCs w:val="21"/>
              </w:rPr>
            </w:pPr>
            <w:r w:rsidRPr="00017807">
              <w:rPr>
                <w:rFonts w:ascii="宋体" w:hAnsi="宋体"/>
                <w:szCs w:val="21"/>
              </w:rPr>
              <w:t>了解</w:t>
            </w:r>
            <w:r w:rsidRPr="00017807">
              <w:rPr>
                <w:rFonts w:ascii="宋体" w:hAnsi="宋体" w:hint="eastAsia"/>
                <w:szCs w:val="21"/>
              </w:rPr>
              <w:t>可靠性与可靠性工程的基本概念和原理</w:t>
            </w:r>
            <w:r w:rsidRPr="00017807">
              <w:rPr>
                <w:rFonts w:ascii="宋体" w:hAnsi="宋体"/>
                <w:szCs w:val="21"/>
              </w:rPr>
              <w:t>，掌握</w:t>
            </w:r>
            <w:r w:rsidRPr="00017807">
              <w:rPr>
                <w:rFonts w:ascii="宋体" w:hAnsi="宋体" w:hint="eastAsia"/>
                <w:szCs w:val="21"/>
              </w:rPr>
              <w:t>可靠性设计基本思想与分配方法，重点掌握可靠性分析方法与模式</w:t>
            </w:r>
            <w:r w:rsidRPr="00017807">
              <w:rPr>
                <w:rFonts w:ascii="宋体" w:hAnsi="宋体"/>
                <w:szCs w:val="21"/>
              </w:rPr>
              <w:t>，熟悉</w:t>
            </w:r>
            <w:r w:rsidRPr="00017807">
              <w:rPr>
                <w:rFonts w:ascii="宋体" w:hAnsi="宋体" w:hint="eastAsia"/>
                <w:szCs w:val="21"/>
              </w:rPr>
              <w:t>元器件选用与控制</w:t>
            </w:r>
            <w:r w:rsidR="00A813F8" w:rsidRPr="001A0236">
              <w:rPr>
                <w:rFonts w:ascii="宋体" w:hAnsi="宋体" w:hint="eastAsia"/>
                <w:szCs w:val="21"/>
              </w:rPr>
              <w:t>。</w:t>
            </w:r>
          </w:p>
          <w:p w:rsidR="00906CF6" w:rsidRDefault="00A813F8" w:rsidP="005A0624">
            <w:pPr>
              <w:spacing w:line="40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5A0624">
              <w:rPr>
                <w:rFonts w:ascii="宋体" w:hAnsi="宋体" w:hint="eastAsia"/>
                <w:szCs w:val="21"/>
              </w:rPr>
              <w:t>基本要求：</w:t>
            </w:r>
          </w:p>
          <w:p w:rsidR="00971BDB" w:rsidRPr="005A0624" w:rsidRDefault="00B43631" w:rsidP="005A0624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掌握</w:t>
            </w:r>
            <w:r w:rsidRPr="00DD7495">
              <w:rPr>
                <w:rFonts w:ascii="宋体" w:hAnsi="宋体" w:hint="eastAsia"/>
                <w:szCs w:val="21"/>
              </w:rPr>
              <w:t>可靠性与可靠性工程的基本概念和原理；</w:t>
            </w:r>
            <w:r>
              <w:rPr>
                <w:rFonts w:ascii="宋体" w:hAnsi="宋体" w:hint="eastAsia"/>
                <w:szCs w:val="21"/>
              </w:rPr>
              <w:t>学习</w:t>
            </w:r>
            <w:r w:rsidRPr="00DD7495">
              <w:rPr>
                <w:rFonts w:ascii="宋体" w:hAnsi="宋体" w:hint="eastAsia"/>
                <w:szCs w:val="21"/>
              </w:rPr>
              <w:t>可靠性设计基本思想与分配方法；</w:t>
            </w:r>
            <w:r>
              <w:rPr>
                <w:rFonts w:ascii="宋体" w:hAnsi="宋体" w:hint="eastAsia"/>
                <w:szCs w:val="21"/>
              </w:rPr>
              <w:t>理解</w:t>
            </w:r>
            <w:r w:rsidRPr="00DD7495">
              <w:rPr>
                <w:rFonts w:ascii="宋体" w:hAnsi="宋体" w:hint="eastAsia"/>
                <w:szCs w:val="21"/>
              </w:rPr>
              <w:t>可靠性分析方法与模式；</w:t>
            </w:r>
            <w:r>
              <w:rPr>
                <w:rFonts w:ascii="宋体" w:hAnsi="宋体" w:hint="eastAsia"/>
                <w:szCs w:val="21"/>
              </w:rPr>
              <w:t>掌握</w:t>
            </w:r>
            <w:r w:rsidRPr="00C62D38">
              <w:rPr>
                <w:rFonts w:ascii="宋体" w:hAnsi="宋体" w:hint="eastAsia"/>
                <w:szCs w:val="21"/>
              </w:rPr>
              <w:t>系统可靠性模型建立；</w:t>
            </w:r>
            <w:r>
              <w:rPr>
                <w:rFonts w:ascii="宋体" w:hAnsi="宋体" w:hint="eastAsia"/>
                <w:szCs w:val="21"/>
              </w:rPr>
              <w:t>掌握</w:t>
            </w:r>
            <w:r w:rsidRPr="00C62D38">
              <w:rPr>
                <w:rFonts w:ascii="宋体" w:hAnsi="宋体" w:hint="eastAsia"/>
                <w:szCs w:val="21"/>
              </w:rPr>
              <w:t>失效模式、后果与严重度分析（FMECA）；</w:t>
            </w:r>
            <w:r>
              <w:rPr>
                <w:rFonts w:ascii="宋体" w:hAnsi="宋体" w:hint="eastAsia"/>
                <w:szCs w:val="21"/>
              </w:rPr>
              <w:t>掌握</w:t>
            </w:r>
            <w:r w:rsidRPr="00C62D38">
              <w:rPr>
                <w:rFonts w:ascii="宋体" w:hAnsi="宋体" w:hint="eastAsia"/>
                <w:szCs w:val="21"/>
              </w:rPr>
              <w:t>故障树分析</w:t>
            </w:r>
            <w:r>
              <w:rPr>
                <w:rFonts w:ascii="宋体" w:hAnsi="宋体" w:hint="eastAsia"/>
                <w:szCs w:val="21"/>
              </w:rPr>
              <w:t>方法</w:t>
            </w:r>
            <w:r w:rsidRPr="00C62D38"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>掌握</w:t>
            </w:r>
            <w:r w:rsidRPr="00DD7495">
              <w:rPr>
                <w:rFonts w:ascii="宋体" w:hAnsi="宋体" w:hint="eastAsia"/>
                <w:szCs w:val="21"/>
              </w:rPr>
              <w:t>元器件选用与控制；</w:t>
            </w:r>
            <w:r>
              <w:rPr>
                <w:rFonts w:ascii="宋体" w:hAnsi="宋体" w:hint="eastAsia"/>
                <w:szCs w:val="21"/>
              </w:rPr>
              <w:t>学习</w:t>
            </w:r>
            <w:r w:rsidRPr="00DD7495">
              <w:rPr>
                <w:rFonts w:ascii="宋体" w:hAnsi="宋体" w:hint="eastAsia"/>
                <w:szCs w:val="21"/>
              </w:rPr>
              <w:t>基于MSG理念的飞机维修可靠性</w:t>
            </w:r>
            <w:r>
              <w:rPr>
                <w:rFonts w:ascii="宋体" w:hAnsi="宋体" w:hint="eastAsia"/>
                <w:szCs w:val="21"/>
              </w:rPr>
              <w:t>分析；掌握</w:t>
            </w:r>
            <w:r w:rsidRPr="00332BFC">
              <w:rPr>
                <w:rFonts w:ascii="宋体" w:hAnsi="宋体" w:hint="eastAsia"/>
                <w:szCs w:val="21"/>
              </w:rPr>
              <w:t>单元产品的可靠性评估</w:t>
            </w:r>
            <w:r>
              <w:rPr>
                <w:rFonts w:ascii="宋体" w:hAnsi="宋体" w:hint="eastAsia"/>
                <w:szCs w:val="21"/>
              </w:rPr>
              <w:t>方法；掌握</w:t>
            </w:r>
            <w:r w:rsidRPr="00332BFC">
              <w:rPr>
                <w:rFonts w:ascii="宋体" w:hAnsi="宋体" w:hint="eastAsia"/>
                <w:szCs w:val="21"/>
              </w:rPr>
              <w:t>维修性设计及维修策略</w:t>
            </w:r>
            <w:r>
              <w:rPr>
                <w:rFonts w:ascii="宋体" w:hAnsi="宋体" w:hint="eastAsia"/>
                <w:szCs w:val="21"/>
              </w:rPr>
              <w:t>；</w:t>
            </w:r>
            <w:r w:rsidR="00D323E0">
              <w:rPr>
                <w:rFonts w:ascii="宋体" w:hAnsi="宋体" w:hint="eastAsia"/>
                <w:szCs w:val="21"/>
              </w:rPr>
              <w:t>了解</w:t>
            </w:r>
            <w:r>
              <w:rPr>
                <w:rFonts w:ascii="宋体" w:hAnsi="宋体" w:hint="eastAsia"/>
                <w:szCs w:val="21"/>
              </w:rPr>
              <w:t>可靠性管理</w:t>
            </w:r>
            <w:r w:rsidR="00D323E0">
              <w:rPr>
                <w:rFonts w:ascii="宋体" w:hAnsi="宋体" w:hint="eastAsia"/>
                <w:szCs w:val="21"/>
              </w:rPr>
              <w:t>准则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D546D8" w:rsidRPr="00901F7C" w:rsidTr="004763E4">
        <w:trPr>
          <w:gridBefore w:val="1"/>
          <w:wBefore w:w="72" w:type="dxa"/>
          <w:trHeight w:val="557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1．考核方式：考试（）；考查（</w:t>
            </w:r>
            <w:r w:rsidR="00A813F8" w:rsidRPr="00D67D91">
              <w:rPr>
                <w:rFonts w:ascii="宋体" w:hAnsi="宋体" w:cs="楷体_GB2312" w:hint="eastAsia"/>
                <w:szCs w:val="21"/>
              </w:rPr>
              <w:t>√</w:t>
            </w:r>
            <w:r w:rsidRPr="00D67D91">
              <w:rPr>
                <w:rFonts w:ascii="宋体" w:hAnsi="宋体" w:cs="楷体_GB2312" w:hint="eastAsia"/>
                <w:szCs w:val="21"/>
              </w:rPr>
              <w:t>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A01EDA">
              <w:rPr>
                <w:rFonts w:ascii="宋体" w:hAnsi="宋体" w:cs="楷体_GB2312"/>
                <w:szCs w:val="21"/>
              </w:rPr>
              <w:t>3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）％；</w:t>
            </w:r>
            <w:r w:rsidR="00A01EDA">
              <w:rPr>
                <w:rFonts w:ascii="宋体" w:hAnsi="宋体" w:cs="楷体_GB2312" w:hint="eastAsia"/>
                <w:szCs w:val="21"/>
              </w:rPr>
              <w:t>专题报告</w:t>
            </w:r>
            <w:r w:rsidRPr="00D67D91">
              <w:rPr>
                <w:rFonts w:ascii="宋体" w:hAnsi="宋体" w:cs="楷体_GB2312" w:hint="eastAsia"/>
                <w:szCs w:val="21"/>
              </w:rPr>
              <w:t>（</w:t>
            </w:r>
            <w:r w:rsidR="00A01EDA">
              <w:rPr>
                <w:rFonts w:ascii="宋体" w:hAnsi="宋体" w:cs="楷体_GB2312"/>
                <w:szCs w:val="21"/>
              </w:rPr>
              <w:t>7</w:t>
            </w:r>
            <w:r w:rsidR="001A0236">
              <w:rPr>
                <w:rFonts w:ascii="宋体" w:hAnsi="宋体" w:cs="楷体_GB2312" w:hint="eastAsia"/>
                <w:szCs w:val="21"/>
              </w:rPr>
              <w:t>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Default="00D546D8" w:rsidP="004763E4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1A0236">
              <w:rPr>
                <w:rFonts w:ascii="宋体" w:hAnsi="宋体" w:cs="楷体_GB2312" w:hint="eastAsia"/>
                <w:szCs w:val="21"/>
              </w:rPr>
              <w:t>10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 w:rsidR="001A0236">
              <w:rPr>
                <w:rFonts w:ascii="宋体" w:hAnsi="宋体" w:cs="楷体_GB2312" w:hint="eastAsia"/>
                <w:szCs w:val="21"/>
              </w:rPr>
              <w:t>40</w:t>
            </w:r>
            <w:r w:rsidRPr="00D67D91">
              <w:rPr>
                <w:rFonts w:ascii="宋体" w:hAnsi="宋体" w:cs="楷体_GB2312" w:hint="eastAsia"/>
                <w:szCs w:val="21"/>
              </w:rPr>
              <w:t>）％；读书报告（</w:t>
            </w:r>
            <w:r w:rsidR="001A0236">
              <w:rPr>
                <w:rFonts w:ascii="宋体" w:hAnsi="宋体" w:cs="楷体_GB2312" w:hint="eastAsia"/>
                <w:szCs w:val="21"/>
              </w:rPr>
              <w:t>30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  <w:r w:rsidR="004763E4">
              <w:rPr>
                <w:rFonts w:ascii="宋体" w:hAnsi="宋体" w:cs="楷体_GB2312" w:hint="eastAsia"/>
                <w:szCs w:val="21"/>
              </w:rPr>
              <w:t>；</w:t>
            </w:r>
            <w:r w:rsidRPr="00D67D91">
              <w:rPr>
                <w:rFonts w:ascii="宋体" w:hAnsi="宋体" w:cs="楷体_GB2312" w:hint="eastAsia"/>
                <w:szCs w:val="21"/>
              </w:rPr>
              <w:t>实践环节（</w:t>
            </w:r>
            <w:r w:rsidR="001A0236">
              <w:rPr>
                <w:rFonts w:ascii="宋体" w:hAnsi="宋体" w:cs="楷体_GB2312" w:hint="eastAsia"/>
                <w:szCs w:val="21"/>
              </w:rPr>
              <w:t>20）％。</w:t>
            </w:r>
            <w:r w:rsidR="001A0236" w:rsidRPr="00901F7C">
              <w:rPr>
                <w:rFonts w:ascii="宋体" w:hAnsi="宋体" w:hint="eastAsia"/>
                <w:szCs w:val="21"/>
              </w:rPr>
              <w:t xml:space="preserve"> </w:t>
            </w:r>
          </w:p>
          <w:p w:rsidR="00971BDB" w:rsidRDefault="00971BDB" w:rsidP="004763E4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</w:p>
          <w:p w:rsidR="00971BDB" w:rsidRDefault="00971BDB" w:rsidP="004763E4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</w:p>
          <w:p w:rsidR="00971BDB" w:rsidRDefault="00971BDB" w:rsidP="004763E4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</w:p>
          <w:p w:rsidR="00971BDB" w:rsidRDefault="00971BDB" w:rsidP="004763E4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</w:p>
          <w:p w:rsidR="00971BDB" w:rsidRPr="00901F7C" w:rsidRDefault="00971BDB" w:rsidP="004763E4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</w:p>
        </w:tc>
      </w:tr>
      <w:tr w:rsidR="00D546D8" w:rsidRPr="00901F7C" w:rsidTr="004763E4">
        <w:trPr>
          <w:gridBefore w:val="1"/>
          <w:wBefore w:w="72" w:type="dxa"/>
          <w:trHeight w:val="488"/>
          <w:jc w:val="center"/>
        </w:trPr>
        <w:tc>
          <w:tcPr>
            <w:tcW w:w="9556" w:type="dxa"/>
            <w:gridSpan w:val="19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lastRenderedPageBreak/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</w:p>
        </w:tc>
      </w:tr>
      <w:tr w:rsidR="00D546D8" w:rsidRPr="00901F7C" w:rsidTr="004763E4">
        <w:trPr>
          <w:gridBefore w:val="1"/>
          <w:wBefore w:w="72" w:type="dxa"/>
          <w:trHeight w:val="450"/>
          <w:jc w:val="center"/>
        </w:trPr>
        <w:tc>
          <w:tcPr>
            <w:tcW w:w="4431" w:type="dxa"/>
            <w:gridSpan w:val="7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t>授课内容（细化到章、节、目）</w:t>
            </w:r>
          </w:p>
        </w:tc>
        <w:tc>
          <w:tcPr>
            <w:tcW w:w="3544" w:type="dxa"/>
            <w:gridSpan w:val="9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1581" w:type="dxa"/>
            <w:gridSpan w:val="3"/>
            <w:vAlign w:val="center"/>
          </w:tcPr>
          <w:p w:rsidR="00D546D8" w:rsidRPr="004763E4" w:rsidRDefault="00D546D8" w:rsidP="004763E4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4763E4">
              <w:rPr>
                <w:rFonts w:hint="eastAsia"/>
                <w:b/>
                <w:szCs w:val="21"/>
              </w:rPr>
              <w:t>授课模式</w:t>
            </w:r>
          </w:p>
        </w:tc>
      </w:tr>
      <w:tr w:rsidR="00DD7495" w:rsidRPr="00901F7C" w:rsidTr="004763E4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D7709E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 w:rsidR="00DD7495"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可靠性概论（</w:t>
            </w:r>
            <w:r w:rsidR="00DD7495">
              <w:rPr>
                <w:rFonts w:hint="eastAsia"/>
              </w:rPr>
              <w:t>4</w:t>
            </w:r>
            <w:r w:rsidR="00DD7495">
              <w:rPr>
                <w:rFonts w:hint="eastAsia"/>
              </w:rPr>
              <w:t>学时）</w:t>
            </w:r>
          </w:p>
          <w:p w:rsidR="00DD7495" w:rsidRDefault="0052043B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hint="eastAsia"/>
              </w:rPr>
              <w:t>基本概念；</w:t>
            </w:r>
            <w:r w:rsidR="00EB6F63">
              <w:rPr>
                <w:rFonts w:ascii="宋体" w:hAnsi="宋体"/>
                <w:szCs w:val="21"/>
              </w:rPr>
              <w:fldChar w:fldCharType="begin"/>
            </w:r>
            <w:r w:rsidR="00EB6F63">
              <w:rPr>
                <w:rFonts w:ascii="宋体" w:hAnsi="宋体"/>
                <w:szCs w:val="21"/>
              </w:rPr>
              <w:instrText xml:space="preserve"> </w:instrText>
            </w:r>
            <w:r w:rsidR="00EB6F63">
              <w:rPr>
                <w:rFonts w:ascii="宋体" w:hAnsi="宋体" w:hint="eastAsia"/>
                <w:szCs w:val="21"/>
              </w:rPr>
              <w:instrText>= 2 \* GB3</w:instrText>
            </w:r>
            <w:r w:rsidR="00EB6F63">
              <w:rPr>
                <w:rFonts w:ascii="宋体" w:hAnsi="宋体"/>
                <w:szCs w:val="21"/>
              </w:rPr>
              <w:instrText xml:space="preserve"> </w:instrText>
            </w:r>
            <w:r w:rsidR="00EB6F63">
              <w:rPr>
                <w:rFonts w:ascii="宋体" w:hAnsi="宋体"/>
                <w:szCs w:val="21"/>
              </w:rPr>
              <w:fldChar w:fldCharType="separate"/>
            </w:r>
            <w:r w:rsidR="00EB6F63">
              <w:rPr>
                <w:rFonts w:ascii="宋体" w:hAnsi="宋体" w:hint="eastAsia"/>
                <w:noProof/>
                <w:szCs w:val="21"/>
              </w:rPr>
              <w:t>②</w:t>
            </w:r>
            <w:r w:rsidR="00EB6F63"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hint="eastAsia"/>
              </w:rPr>
              <w:t>常用概率分布；</w:t>
            </w:r>
            <w:r w:rsidR="00EB6F63">
              <w:rPr>
                <w:rFonts w:ascii="宋体" w:hAnsi="宋体"/>
                <w:szCs w:val="21"/>
              </w:rPr>
              <w:fldChar w:fldCharType="begin"/>
            </w:r>
            <w:r w:rsidR="00EB6F63">
              <w:rPr>
                <w:rFonts w:ascii="宋体" w:hAnsi="宋体"/>
                <w:szCs w:val="21"/>
              </w:rPr>
              <w:instrText xml:space="preserve"> </w:instrText>
            </w:r>
            <w:r w:rsidR="00EB6F63">
              <w:rPr>
                <w:rFonts w:ascii="宋体" w:hAnsi="宋体" w:hint="eastAsia"/>
                <w:szCs w:val="21"/>
              </w:rPr>
              <w:instrText>= 3 \* GB3</w:instrText>
            </w:r>
            <w:r w:rsidR="00EB6F63">
              <w:rPr>
                <w:rFonts w:ascii="宋体" w:hAnsi="宋体"/>
                <w:szCs w:val="21"/>
              </w:rPr>
              <w:instrText xml:space="preserve"> </w:instrText>
            </w:r>
            <w:r w:rsidR="00EB6F63">
              <w:rPr>
                <w:rFonts w:ascii="宋体" w:hAnsi="宋体"/>
                <w:szCs w:val="21"/>
              </w:rPr>
              <w:fldChar w:fldCharType="separate"/>
            </w:r>
            <w:r w:rsidR="00EB6F63">
              <w:rPr>
                <w:rFonts w:ascii="宋体" w:hAnsi="宋体" w:hint="eastAsia"/>
                <w:noProof/>
                <w:szCs w:val="21"/>
              </w:rPr>
              <w:t>③</w:t>
            </w:r>
            <w:r w:rsidR="00EB6F63"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hint="eastAsia"/>
              </w:rPr>
              <w:t>可靠性指标。</w:t>
            </w:r>
          </w:p>
        </w:tc>
        <w:tc>
          <w:tcPr>
            <w:tcW w:w="3544" w:type="dxa"/>
            <w:gridSpan w:val="9"/>
            <w:vAlign w:val="center"/>
          </w:tcPr>
          <w:p w:rsidR="00DD7495" w:rsidRDefault="00BF1694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了解</w:t>
            </w:r>
            <w:r w:rsidR="00DD7495">
              <w:rPr>
                <w:rFonts w:hint="eastAsia"/>
              </w:rPr>
              <w:t>国内外可靠性发展</w:t>
            </w:r>
            <w:r>
              <w:rPr>
                <w:rFonts w:hint="eastAsia"/>
              </w:rPr>
              <w:t>现状，掌握</w:t>
            </w:r>
            <w:r w:rsidR="00DD7495">
              <w:rPr>
                <w:rFonts w:hint="eastAsia"/>
              </w:rPr>
              <w:t>可靠性基本概念，可靠性主要特征量及常用失效分布类型。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DF20D5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4763E4">
        <w:trPr>
          <w:gridBefore w:val="1"/>
          <w:wBefore w:w="72" w:type="dxa"/>
          <w:trHeight w:val="363"/>
          <w:jc w:val="center"/>
        </w:trPr>
        <w:tc>
          <w:tcPr>
            <w:tcW w:w="4431" w:type="dxa"/>
            <w:gridSpan w:val="7"/>
            <w:vAlign w:val="center"/>
          </w:tcPr>
          <w:p w:rsidR="0052043B" w:rsidRDefault="00721FA2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 w:rsidR="00DD7495"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系统可靠性模型（</w:t>
            </w:r>
            <w:r w:rsidR="00DD7495">
              <w:rPr>
                <w:rFonts w:hint="eastAsia"/>
              </w:rPr>
              <w:t>4</w:t>
            </w:r>
            <w:r w:rsidR="00DD7495">
              <w:rPr>
                <w:rFonts w:hint="eastAsia"/>
              </w:rPr>
              <w:t>学时）</w:t>
            </w:r>
          </w:p>
          <w:p w:rsidR="0052043B" w:rsidRPr="0052043B" w:rsidRDefault="00EB6F63" w:rsidP="00906CF6">
            <w:pPr>
              <w:spacing w:beforeLines="50" w:before="120" w:line="300" w:lineRule="auto"/>
              <w:rPr>
                <w:color w:val="FF0000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52043B" w:rsidRPr="0052043B">
              <w:rPr>
                <w:rFonts w:hint="eastAsia"/>
              </w:rPr>
              <w:t>典型系统可靠性模型；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2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②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52043B" w:rsidRPr="0052043B">
              <w:rPr>
                <w:rFonts w:hint="eastAsia"/>
              </w:rPr>
              <w:t>网络系统可靠性模型；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3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52043B" w:rsidRPr="0052043B">
              <w:rPr>
                <w:rFonts w:hint="eastAsia"/>
              </w:rPr>
              <w:t>可修系统可靠性模型</w:t>
            </w:r>
            <w:r w:rsidR="00166FF2">
              <w:rPr>
                <w:rFonts w:hint="eastAsia"/>
              </w:rPr>
              <w:t>；</w:t>
            </w:r>
            <w:r w:rsidR="00BD3364">
              <w:rPr>
                <w:rFonts w:ascii="宋体" w:hAnsi="宋体"/>
                <w:szCs w:val="21"/>
              </w:rPr>
              <w:fldChar w:fldCharType="begin"/>
            </w:r>
            <w:r w:rsidR="00BD3364">
              <w:rPr>
                <w:rFonts w:ascii="宋体" w:hAnsi="宋体"/>
                <w:szCs w:val="21"/>
              </w:rPr>
              <w:instrText xml:space="preserve"> </w:instrText>
            </w:r>
            <w:r w:rsidR="00BD3364">
              <w:rPr>
                <w:rFonts w:ascii="宋体" w:hAnsi="宋体" w:hint="eastAsia"/>
                <w:szCs w:val="21"/>
              </w:rPr>
              <w:instrText>= 4 \* GB3</w:instrText>
            </w:r>
            <w:r w:rsidR="00BD3364">
              <w:rPr>
                <w:rFonts w:ascii="宋体" w:hAnsi="宋体"/>
                <w:szCs w:val="21"/>
              </w:rPr>
              <w:instrText xml:space="preserve"> </w:instrText>
            </w:r>
            <w:r w:rsidR="00BD3364">
              <w:rPr>
                <w:rFonts w:ascii="宋体" w:hAnsi="宋体"/>
                <w:szCs w:val="21"/>
              </w:rPr>
              <w:fldChar w:fldCharType="separate"/>
            </w:r>
            <w:r w:rsidR="00BD3364">
              <w:rPr>
                <w:rFonts w:ascii="宋体" w:hAnsi="宋体" w:hint="eastAsia"/>
                <w:noProof/>
                <w:szCs w:val="21"/>
              </w:rPr>
              <w:t>④</w:t>
            </w:r>
            <w:r w:rsidR="00BD3364">
              <w:rPr>
                <w:rFonts w:ascii="宋体" w:hAnsi="宋体"/>
                <w:szCs w:val="21"/>
              </w:rPr>
              <w:fldChar w:fldCharType="end"/>
            </w:r>
            <w:r w:rsidR="00997AD4">
              <w:rPr>
                <w:rFonts w:hint="eastAsia"/>
              </w:rPr>
              <w:t>可靠性指标论证</w:t>
            </w:r>
            <w:r w:rsidR="0052043B" w:rsidRPr="0052043B">
              <w:rPr>
                <w:rFonts w:hint="eastAsia"/>
              </w:rPr>
              <w:t>。</w:t>
            </w:r>
          </w:p>
        </w:tc>
        <w:tc>
          <w:tcPr>
            <w:tcW w:w="3544" w:type="dxa"/>
            <w:gridSpan w:val="9"/>
            <w:vAlign w:val="center"/>
          </w:tcPr>
          <w:p w:rsidR="00DD7495" w:rsidRDefault="009F3808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掌握</w:t>
            </w:r>
            <w:r w:rsidR="00DD7495">
              <w:rPr>
                <w:rFonts w:hint="eastAsia"/>
              </w:rPr>
              <w:t>可靠性框图的建立，串联系统，并联系统，混联系统，</w:t>
            </w:r>
            <w:r w:rsidR="00DD7495">
              <w:rPr>
                <w:rFonts w:hint="eastAsia"/>
              </w:rPr>
              <w:t>n</w:t>
            </w:r>
            <w:r w:rsidR="00DD7495">
              <w:rPr>
                <w:rFonts w:hint="eastAsia"/>
              </w:rPr>
              <w:t>中取</w:t>
            </w:r>
            <w:r w:rsidR="00DD7495">
              <w:rPr>
                <w:rFonts w:hint="eastAsia"/>
              </w:rPr>
              <w:t>k</w:t>
            </w:r>
            <w:r w:rsidR="00DD7495">
              <w:rPr>
                <w:rFonts w:hint="eastAsia"/>
              </w:rPr>
              <w:t>表决系统，贮备系统的可靠性模型，一般网络的可靠性模型。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4763E4">
        <w:trPr>
          <w:gridBefore w:val="1"/>
          <w:wBefore w:w="72" w:type="dxa"/>
          <w:trHeight w:val="425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6841C2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可靠性预计和分配（</w:t>
            </w:r>
            <w:r w:rsidR="00DD7495">
              <w:rPr>
                <w:rFonts w:hint="eastAsia"/>
              </w:rPr>
              <w:t>4</w:t>
            </w:r>
            <w:r w:rsidR="00DD7495">
              <w:rPr>
                <w:rFonts w:hint="eastAsia"/>
              </w:rPr>
              <w:t>学时）</w:t>
            </w:r>
          </w:p>
          <w:p w:rsidR="0052043B" w:rsidRDefault="00024341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52043B">
              <w:rPr>
                <w:rFonts w:hint="eastAsia"/>
              </w:rPr>
              <w:t>可靠性预计方法；</w:t>
            </w:r>
            <w:r w:rsidR="002019E9" w:rsidRPr="0067070A">
              <w:rPr>
                <w:rFonts w:ascii="宋体" w:hAnsi="宋体"/>
                <w:szCs w:val="21"/>
              </w:rPr>
              <w:fldChar w:fldCharType="begin"/>
            </w:r>
            <w:r w:rsidR="002019E9" w:rsidRPr="0067070A">
              <w:rPr>
                <w:rFonts w:ascii="宋体" w:hAnsi="宋体"/>
                <w:szCs w:val="21"/>
              </w:rPr>
              <w:instrText xml:space="preserve"> </w:instrText>
            </w:r>
            <w:r w:rsidR="002019E9"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="002019E9" w:rsidRPr="0067070A">
              <w:rPr>
                <w:rFonts w:ascii="宋体" w:hAnsi="宋体"/>
                <w:szCs w:val="21"/>
              </w:rPr>
              <w:instrText xml:space="preserve"> </w:instrText>
            </w:r>
            <w:r w:rsidR="002019E9" w:rsidRPr="0067070A">
              <w:rPr>
                <w:rFonts w:ascii="宋体" w:hAnsi="宋体"/>
                <w:szCs w:val="21"/>
              </w:rPr>
              <w:fldChar w:fldCharType="separate"/>
            </w:r>
            <w:r w:rsidR="002019E9"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="002019E9" w:rsidRPr="0067070A">
              <w:rPr>
                <w:rFonts w:ascii="宋体" w:hAnsi="宋体"/>
                <w:szCs w:val="21"/>
              </w:rPr>
              <w:fldChar w:fldCharType="end"/>
            </w:r>
            <w:r w:rsidR="0052043B">
              <w:rPr>
                <w:rFonts w:hint="eastAsia"/>
              </w:rPr>
              <w:t>可靠性分配方法。</w:t>
            </w:r>
          </w:p>
        </w:tc>
        <w:tc>
          <w:tcPr>
            <w:tcW w:w="3544" w:type="dxa"/>
            <w:gridSpan w:val="9"/>
            <w:vAlign w:val="center"/>
          </w:tcPr>
          <w:p w:rsidR="00DD7495" w:rsidRDefault="00DA27F9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了解</w:t>
            </w:r>
            <w:r w:rsidR="00DD7495">
              <w:rPr>
                <w:rFonts w:hint="eastAsia"/>
              </w:rPr>
              <w:t>可靠性预计</w:t>
            </w:r>
            <w:r>
              <w:rPr>
                <w:rFonts w:hint="eastAsia"/>
              </w:rPr>
              <w:t>概念</w:t>
            </w:r>
            <w:r w:rsidR="00DD7495">
              <w:rPr>
                <w:rFonts w:hint="eastAsia"/>
              </w:rPr>
              <w:t>，</w:t>
            </w:r>
            <w:r>
              <w:rPr>
                <w:rFonts w:hint="eastAsia"/>
              </w:rPr>
              <w:t>掌握</w:t>
            </w:r>
            <w:r w:rsidR="00F62E06">
              <w:rPr>
                <w:rFonts w:hint="eastAsia"/>
              </w:rPr>
              <w:t>元器件失效率预计和系统可靠性预计的方法，掌握</w:t>
            </w:r>
            <w:r w:rsidR="00DD7495">
              <w:rPr>
                <w:rFonts w:hint="eastAsia"/>
              </w:rPr>
              <w:t>可靠性分配</w:t>
            </w:r>
            <w:r w:rsidR="00C87F74">
              <w:rPr>
                <w:rFonts w:hint="eastAsia"/>
              </w:rPr>
              <w:t>方法</w:t>
            </w:r>
            <w:r w:rsidR="00DD7495">
              <w:rPr>
                <w:rFonts w:hint="eastAsia"/>
              </w:rPr>
              <w:t>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4763E4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  <w:vAlign w:val="center"/>
          </w:tcPr>
          <w:p w:rsidR="00DD7495" w:rsidRPr="006841C2" w:rsidRDefault="006841C2" w:rsidP="006841C2">
            <w:pPr>
              <w:spacing w:line="300" w:lineRule="auto"/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失效模式、后果与严重度分析</w:t>
            </w:r>
            <w:r w:rsidR="00DD7495">
              <w:rPr>
                <w:rFonts w:hint="eastAsia"/>
              </w:rPr>
              <w:t>（</w:t>
            </w:r>
            <w:r w:rsidR="00DD7495">
              <w:rPr>
                <w:rFonts w:hint="eastAsia"/>
              </w:rPr>
              <w:t>FMECA</w:t>
            </w:r>
            <w:r w:rsidR="00DD7495">
              <w:rPr>
                <w:rFonts w:hint="eastAsia"/>
              </w:rPr>
              <w:t>）（</w:t>
            </w:r>
            <w:r w:rsidR="00DD7495">
              <w:rPr>
                <w:rFonts w:hint="eastAsia"/>
              </w:rPr>
              <w:t>6</w:t>
            </w:r>
            <w:r w:rsidR="00DD7495">
              <w:rPr>
                <w:rFonts w:hint="eastAsia"/>
              </w:rPr>
              <w:t>学时）</w:t>
            </w:r>
          </w:p>
          <w:p w:rsidR="00B045F4" w:rsidRPr="00B045F4" w:rsidRDefault="009D08F7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B045F4" w:rsidRPr="00B045F4">
              <w:rPr>
                <w:rFonts w:hint="eastAsia"/>
              </w:rPr>
              <w:t>FMECA</w:t>
            </w:r>
            <w:r w:rsidR="00B045F4" w:rsidRPr="00B045F4">
              <w:rPr>
                <w:rFonts w:hint="eastAsia"/>
              </w:rPr>
              <w:t>的任务；</w:t>
            </w:r>
            <w:r w:rsidRPr="0067070A">
              <w:rPr>
                <w:rFonts w:ascii="宋体" w:hAnsi="宋体"/>
                <w:szCs w:val="21"/>
              </w:rPr>
              <w:fldChar w:fldCharType="begin"/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/>
                <w:szCs w:val="21"/>
              </w:rPr>
              <w:fldChar w:fldCharType="separate"/>
            </w:r>
            <w:r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Pr="0067070A">
              <w:rPr>
                <w:rFonts w:ascii="宋体" w:hAnsi="宋体"/>
                <w:szCs w:val="21"/>
              </w:rPr>
              <w:fldChar w:fldCharType="end"/>
            </w:r>
            <w:r w:rsidR="00B045F4" w:rsidRPr="00B045F4">
              <w:rPr>
                <w:rFonts w:hint="eastAsia"/>
              </w:rPr>
              <w:t>故障模式；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3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③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B045F4" w:rsidRPr="00B045F4">
              <w:rPr>
                <w:rFonts w:hint="eastAsia"/>
              </w:rPr>
              <w:t>危害度分析；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4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④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B045F4" w:rsidRPr="00B045F4">
              <w:rPr>
                <w:rFonts w:hint="eastAsia"/>
              </w:rPr>
              <w:t>实施步骤。</w:t>
            </w:r>
          </w:p>
        </w:tc>
        <w:tc>
          <w:tcPr>
            <w:tcW w:w="3544" w:type="dxa"/>
            <w:gridSpan w:val="9"/>
            <w:vAlign w:val="center"/>
          </w:tcPr>
          <w:p w:rsidR="00DD7495" w:rsidRDefault="00DD7495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掌握故障模式影响分析（</w:t>
            </w:r>
            <w:r>
              <w:rPr>
                <w:rFonts w:hint="eastAsia"/>
              </w:rPr>
              <w:t>FMEA</w:t>
            </w:r>
            <w:r>
              <w:rPr>
                <w:rFonts w:hint="eastAsia"/>
              </w:rPr>
              <w:t>）、故障模式影响及危害度分析（</w:t>
            </w:r>
            <w:r>
              <w:rPr>
                <w:rFonts w:hint="eastAsia"/>
              </w:rPr>
              <w:t>FMECA</w:t>
            </w:r>
            <w:r>
              <w:rPr>
                <w:rFonts w:hint="eastAsia"/>
              </w:rPr>
              <w:t>）；理解故障树分析方法。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讲授、</w:t>
            </w:r>
            <w:r w:rsidR="00DD7495" w:rsidRPr="00813B2E">
              <w:rPr>
                <w:rFonts w:hint="eastAsia"/>
              </w:rPr>
              <w:t>讨论</w:t>
            </w:r>
          </w:p>
        </w:tc>
      </w:tr>
      <w:tr w:rsidR="00DD7495" w:rsidRPr="00901F7C" w:rsidTr="004763E4">
        <w:trPr>
          <w:gridBefore w:val="1"/>
          <w:wBefore w:w="72" w:type="dxa"/>
          <w:trHeight w:val="350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6841C2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故障树分析（</w:t>
            </w:r>
            <w:r w:rsidR="00DD7495">
              <w:rPr>
                <w:rFonts w:hint="eastAsia"/>
              </w:rPr>
              <w:t>FTA</w:t>
            </w:r>
            <w:r w:rsidR="00E574E4">
              <w:rPr>
                <w:rFonts w:hint="eastAsia"/>
              </w:rPr>
              <w:t>）</w:t>
            </w:r>
            <w:r w:rsidR="00DD7495">
              <w:rPr>
                <w:rFonts w:hint="eastAsia"/>
              </w:rPr>
              <w:t>（</w:t>
            </w:r>
            <w:r w:rsidR="00DD7495">
              <w:rPr>
                <w:rFonts w:hint="eastAsia"/>
              </w:rPr>
              <w:t>2</w:t>
            </w:r>
            <w:r w:rsidR="00DD7495">
              <w:rPr>
                <w:rFonts w:hint="eastAsia"/>
              </w:rPr>
              <w:t>学时）</w:t>
            </w:r>
          </w:p>
          <w:p w:rsidR="00BB527D" w:rsidRDefault="009D08F7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BB527D">
              <w:rPr>
                <w:rFonts w:hint="eastAsia"/>
              </w:rPr>
              <w:t>故障树分析；</w:t>
            </w:r>
            <w:r w:rsidRPr="0067070A">
              <w:rPr>
                <w:rFonts w:ascii="宋体" w:hAnsi="宋体"/>
                <w:szCs w:val="21"/>
              </w:rPr>
              <w:fldChar w:fldCharType="begin"/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/>
                <w:szCs w:val="21"/>
              </w:rPr>
              <w:fldChar w:fldCharType="separate"/>
            </w:r>
            <w:r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Pr="0067070A">
              <w:rPr>
                <w:rFonts w:ascii="宋体" w:hAnsi="宋体"/>
                <w:szCs w:val="21"/>
              </w:rPr>
              <w:fldChar w:fldCharType="end"/>
            </w:r>
            <w:r w:rsidR="00BB527D">
              <w:rPr>
                <w:rFonts w:hint="eastAsia"/>
              </w:rPr>
              <w:t>动态故障树分析。</w:t>
            </w:r>
          </w:p>
        </w:tc>
        <w:tc>
          <w:tcPr>
            <w:tcW w:w="3544" w:type="dxa"/>
            <w:gridSpan w:val="9"/>
            <w:vAlign w:val="center"/>
          </w:tcPr>
          <w:p w:rsidR="00DD7495" w:rsidRDefault="00616C4E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学习</w:t>
            </w:r>
            <w:r w:rsidR="00DD7495">
              <w:rPr>
                <w:rFonts w:hint="eastAsia"/>
              </w:rPr>
              <w:t>建立故障树，</w:t>
            </w:r>
            <w:r w:rsidR="002A3760">
              <w:rPr>
                <w:rFonts w:hint="eastAsia"/>
              </w:rPr>
              <w:t>掌握</w:t>
            </w:r>
            <w:r w:rsidR="00DD7495">
              <w:rPr>
                <w:rFonts w:hint="eastAsia"/>
              </w:rPr>
              <w:t>故障树的定性和定量分析。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6A149D">
        <w:trPr>
          <w:gridBefore w:val="1"/>
          <w:wBefore w:w="72" w:type="dxa"/>
          <w:trHeight w:val="413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E458C5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 w:rsidR="00C80ADC">
              <w:rPr>
                <w:rFonts w:hint="eastAsia"/>
              </w:rPr>
              <w:t>6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电子系统可靠性设计（</w:t>
            </w:r>
            <w:r w:rsidR="00DD7495">
              <w:rPr>
                <w:rFonts w:hint="eastAsia"/>
              </w:rPr>
              <w:t>2</w:t>
            </w:r>
            <w:r w:rsidR="00DD7495">
              <w:rPr>
                <w:rFonts w:hint="eastAsia"/>
              </w:rPr>
              <w:t>学时）</w:t>
            </w:r>
          </w:p>
          <w:p w:rsidR="00997AD4" w:rsidRDefault="00247A2E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997AD4">
              <w:rPr>
                <w:rFonts w:hint="eastAsia"/>
              </w:rPr>
              <w:t>电路与系统的可靠性设计；</w:t>
            </w:r>
            <w:r w:rsidRPr="0067070A">
              <w:rPr>
                <w:rFonts w:ascii="宋体" w:hAnsi="宋体"/>
                <w:szCs w:val="21"/>
              </w:rPr>
              <w:fldChar w:fldCharType="begin"/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/>
                <w:szCs w:val="21"/>
              </w:rPr>
              <w:fldChar w:fldCharType="separate"/>
            </w:r>
            <w:r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Pr="0067070A">
              <w:rPr>
                <w:rFonts w:ascii="宋体" w:hAnsi="宋体"/>
                <w:szCs w:val="21"/>
              </w:rPr>
              <w:fldChar w:fldCharType="end"/>
            </w:r>
            <w:r w:rsidR="00997AD4">
              <w:rPr>
                <w:rFonts w:hint="eastAsia"/>
              </w:rPr>
              <w:t>参数优化设计。</w:t>
            </w:r>
          </w:p>
        </w:tc>
        <w:tc>
          <w:tcPr>
            <w:tcW w:w="3544" w:type="dxa"/>
            <w:gridSpan w:val="9"/>
          </w:tcPr>
          <w:p w:rsidR="00DD7495" w:rsidRDefault="002A3760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学习</w:t>
            </w:r>
            <w:r w:rsidR="00DD7495">
              <w:rPr>
                <w:rFonts w:hint="eastAsia"/>
              </w:rPr>
              <w:t>电子元件的选用与控制，电路与系统的可靠性设计，电子设备的热设计，参数优化设计。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6A149D">
        <w:trPr>
          <w:gridBefore w:val="1"/>
          <w:wBefore w:w="72" w:type="dxa"/>
          <w:trHeight w:val="300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E458C5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 w:rsidR="00C80ADC">
              <w:rPr>
                <w:rFonts w:hint="eastAsia"/>
              </w:rPr>
              <w:t>7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机械结构可靠性设计（</w:t>
            </w:r>
            <w:r w:rsidR="00DD7495">
              <w:rPr>
                <w:rFonts w:hint="eastAsia"/>
              </w:rPr>
              <w:t>2</w:t>
            </w:r>
            <w:r w:rsidR="00DD7495">
              <w:rPr>
                <w:rFonts w:hint="eastAsia"/>
              </w:rPr>
              <w:t>学时）</w:t>
            </w:r>
          </w:p>
          <w:p w:rsidR="00DD7495" w:rsidRDefault="00247A2E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BF1694">
              <w:rPr>
                <w:rFonts w:hint="eastAsia"/>
              </w:rPr>
              <w:t>可靠性设计计算；</w:t>
            </w:r>
            <w:r w:rsidRPr="0067070A">
              <w:rPr>
                <w:rFonts w:ascii="宋体" w:hAnsi="宋体"/>
                <w:szCs w:val="21"/>
              </w:rPr>
              <w:fldChar w:fldCharType="begin"/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/>
                <w:szCs w:val="21"/>
              </w:rPr>
              <w:fldChar w:fldCharType="separate"/>
            </w:r>
            <w:r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Pr="0067070A">
              <w:rPr>
                <w:rFonts w:ascii="宋体" w:hAnsi="宋体"/>
                <w:szCs w:val="21"/>
              </w:rPr>
              <w:fldChar w:fldCharType="end"/>
            </w:r>
            <w:r w:rsidR="00BF1694">
              <w:rPr>
                <w:rFonts w:hint="eastAsia"/>
              </w:rPr>
              <w:t>疲劳强度可靠性设计。</w:t>
            </w:r>
          </w:p>
        </w:tc>
        <w:tc>
          <w:tcPr>
            <w:tcW w:w="3544" w:type="dxa"/>
            <w:gridSpan w:val="9"/>
          </w:tcPr>
          <w:p w:rsidR="00DD7495" w:rsidRDefault="00430541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学习</w:t>
            </w:r>
            <w:r w:rsidR="00DD7495">
              <w:rPr>
                <w:rFonts w:hint="eastAsia"/>
              </w:rPr>
              <w:t>应力与强度的分布，安全系数与可靠性，可靠性设计计算，疲劳强度可靠性设计。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6A149D">
        <w:trPr>
          <w:gridBefore w:val="1"/>
          <w:wBefore w:w="72" w:type="dxa"/>
          <w:trHeight w:val="502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E458C5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 w:rsidR="00C80ADC">
              <w:rPr>
                <w:rFonts w:hint="eastAsia"/>
              </w:rPr>
              <w:t>8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可靠性试验（</w:t>
            </w:r>
            <w:r w:rsidR="00DD7495">
              <w:rPr>
                <w:rFonts w:hint="eastAsia"/>
              </w:rPr>
              <w:t>2</w:t>
            </w:r>
            <w:r w:rsidR="00DD7495">
              <w:rPr>
                <w:rFonts w:hint="eastAsia"/>
              </w:rPr>
              <w:t>学时）</w:t>
            </w:r>
          </w:p>
        </w:tc>
        <w:tc>
          <w:tcPr>
            <w:tcW w:w="3544" w:type="dxa"/>
            <w:gridSpan w:val="9"/>
          </w:tcPr>
          <w:p w:rsidR="00DD7495" w:rsidRDefault="009713C8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学习</w:t>
            </w:r>
            <w:r w:rsidR="00DD7495">
              <w:rPr>
                <w:rFonts w:hint="eastAsia"/>
              </w:rPr>
              <w:t>可靠性筛选，环境适应和寿命试验等。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6A149D">
        <w:trPr>
          <w:gridBefore w:val="1"/>
          <w:wBefore w:w="72" w:type="dxa"/>
          <w:trHeight w:val="502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E458C5" w:rsidP="0035161E">
            <w:pPr>
              <w:spacing w:line="300" w:lineRule="auto"/>
            </w:pPr>
            <w:r>
              <w:rPr>
                <w:rFonts w:hint="eastAsia"/>
              </w:rPr>
              <w:t>第</w:t>
            </w:r>
            <w:r w:rsidR="00C80ADC">
              <w:rPr>
                <w:rFonts w:hint="eastAsia"/>
              </w:rPr>
              <w:t>9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单元产品的可靠性评估（</w:t>
            </w:r>
            <w:r w:rsidR="00DD7495">
              <w:rPr>
                <w:rFonts w:hint="eastAsia"/>
              </w:rPr>
              <w:t>2</w:t>
            </w:r>
            <w:r w:rsidR="00DD7495">
              <w:rPr>
                <w:rFonts w:hint="eastAsia"/>
              </w:rPr>
              <w:t>学时）</w:t>
            </w:r>
          </w:p>
          <w:p w:rsidR="00A24226" w:rsidRDefault="00247A2E" w:rsidP="00A24226">
            <w:pPr>
              <w:spacing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A24226">
              <w:rPr>
                <w:rFonts w:hint="eastAsia"/>
              </w:rPr>
              <w:t>可靠性评估基本概念；</w:t>
            </w:r>
            <w:r w:rsidRPr="0067070A">
              <w:rPr>
                <w:rFonts w:ascii="宋体" w:hAnsi="宋体"/>
                <w:szCs w:val="21"/>
              </w:rPr>
              <w:fldChar w:fldCharType="begin"/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/>
                <w:szCs w:val="21"/>
              </w:rPr>
              <w:fldChar w:fldCharType="separate"/>
            </w:r>
            <w:r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Pr="0067070A">
              <w:rPr>
                <w:rFonts w:ascii="宋体" w:hAnsi="宋体"/>
                <w:szCs w:val="21"/>
              </w:rPr>
              <w:fldChar w:fldCharType="end"/>
            </w:r>
            <w:r w:rsidR="00A24226">
              <w:rPr>
                <w:rFonts w:hint="eastAsia"/>
              </w:rPr>
              <w:t>寿命评估方法。</w:t>
            </w:r>
          </w:p>
        </w:tc>
        <w:tc>
          <w:tcPr>
            <w:tcW w:w="3544" w:type="dxa"/>
            <w:gridSpan w:val="9"/>
          </w:tcPr>
          <w:p w:rsidR="00DD7495" w:rsidRDefault="009E3616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了解</w:t>
            </w:r>
            <w:r w:rsidR="00DD7495">
              <w:rPr>
                <w:rFonts w:hint="eastAsia"/>
              </w:rPr>
              <w:t>单元产品可靠性评估的基本概念，</w:t>
            </w:r>
            <w:r w:rsidR="009E3CC7">
              <w:rPr>
                <w:rFonts w:hint="eastAsia"/>
              </w:rPr>
              <w:t>学习</w:t>
            </w:r>
            <w:r w:rsidR="00DD7495">
              <w:rPr>
                <w:rFonts w:hint="eastAsia"/>
              </w:rPr>
              <w:t>成败型单元产品可靠性评估，单元产品性能可靠性评估，单元产品平均寿命评估。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6A149D">
        <w:trPr>
          <w:gridBefore w:val="1"/>
          <w:wBefore w:w="72" w:type="dxa"/>
          <w:trHeight w:val="502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E458C5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 w:rsidR="00C80ADC">
              <w:rPr>
                <w:rFonts w:hint="eastAsia"/>
              </w:rPr>
              <w:t>10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复杂产品（系统）的可靠性评估（</w:t>
            </w:r>
            <w:r w:rsidR="00DD7495">
              <w:rPr>
                <w:rFonts w:hint="eastAsia"/>
              </w:rPr>
              <w:t>2</w:t>
            </w:r>
            <w:r w:rsidR="00DD7495">
              <w:rPr>
                <w:rFonts w:hint="eastAsia"/>
              </w:rPr>
              <w:t>学时）</w:t>
            </w:r>
          </w:p>
          <w:p w:rsidR="00DD7495" w:rsidRDefault="00247A2E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0A48DC">
              <w:rPr>
                <w:rFonts w:hint="eastAsia"/>
              </w:rPr>
              <w:t>金字塔模型；</w:t>
            </w:r>
            <w:r w:rsidRPr="0067070A">
              <w:rPr>
                <w:rFonts w:ascii="宋体" w:hAnsi="宋体"/>
                <w:szCs w:val="21"/>
              </w:rPr>
              <w:fldChar w:fldCharType="begin"/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/>
                <w:szCs w:val="21"/>
              </w:rPr>
              <w:fldChar w:fldCharType="separate"/>
            </w:r>
            <w:r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Pr="0067070A">
              <w:rPr>
                <w:rFonts w:ascii="宋体" w:hAnsi="宋体"/>
                <w:szCs w:val="21"/>
              </w:rPr>
              <w:fldChar w:fldCharType="end"/>
            </w:r>
            <w:r w:rsidR="000A48DC">
              <w:rPr>
                <w:rFonts w:hint="eastAsia"/>
              </w:rPr>
              <w:t>系统可靠性评定步骤。</w:t>
            </w:r>
          </w:p>
        </w:tc>
        <w:tc>
          <w:tcPr>
            <w:tcW w:w="3544" w:type="dxa"/>
            <w:gridSpan w:val="9"/>
          </w:tcPr>
          <w:p w:rsidR="00DD7495" w:rsidRDefault="00B0045D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了解</w:t>
            </w:r>
            <w:r w:rsidR="00DD7495">
              <w:rPr>
                <w:rFonts w:hint="eastAsia"/>
              </w:rPr>
              <w:t>系统可靠性综合的金字塔模型，系统可靠性的经典精确置信限和经典近似置信限，系统可靠性评定的一</w:t>
            </w:r>
            <w:r w:rsidR="00DD7495">
              <w:rPr>
                <w:rFonts w:hint="eastAsia"/>
              </w:rPr>
              <w:lastRenderedPageBreak/>
              <w:t>般步骤。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lastRenderedPageBreak/>
              <w:t>讲授</w:t>
            </w:r>
          </w:p>
        </w:tc>
      </w:tr>
      <w:tr w:rsidR="00DD7495" w:rsidRPr="00901F7C" w:rsidTr="006A149D">
        <w:trPr>
          <w:gridBefore w:val="1"/>
          <w:wBefore w:w="72" w:type="dxa"/>
          <w:trHeight w:val="502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E458C5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lastRenderedPageBreak/>
              <w:t>第</w:t>
            </w:r>
            <w:r w:rsidR="00C80ADC">
              <w:rPr>
                <w:rFonts w:hint="eastAsia"/>
              </w:rPr>
              <w:t>11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维修性设计（</w:t>
            </w:r>
            <w:r w:rsidR="00DD7495">
              <w:rPr>
                <w:rFonts w:hint="eastAsia"/>
              </w:rPr>
              <w:t>4</w:t>
            </w:r>
            <w:r w:rsidR="00DD7495">
              <w:rPr>
                <w:rFonts w:hint="eastAsia"/>
              </w:rPr>
              <w:t>学时）</w:t>
            </w:r>
          </w:p>
          <w:p w:rsidR="00BB527D" w:rsidRDefault="00247A2E" w:rsidP="00906CF6">
            <w:pPr>
              <w:spacing w:beforeLines="50" w:before="120" w:line="300" w:lineRule="auto"/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= 1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zCs w:val="21"/>
              </w:rPr>
              <w:t>①</w:t>
            </w:r>
            <w:r>
              <w:rPr>
                <w:rFonts w:ascii="宋体" w:hAnsi="宋体"/>
                <w:szCs w:val="21"/>
              </w:rPr>
              <w:fldChar w:fldCharType="end"/>
            </w:r>
            <w:r w:rsidR="00BB527D">
              <w:rPr>
                <w:rFonts w:hint="eastAsia"/>
              </w:rPr>
              <w:t>维修性预计与分配；</w:t>
            </w:r>
            <w:r w:rsidRPr="0067070A">
              <w:rPr>
                <w:rFonts w:ascii="宋体" w:hAnsi="宋体"/>
                <w:szCs w:val="21"/>
              </w:rPr>
              <w:fldChar w:fldCharType="begin"/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 w:hint="eastAsia"/>
                <w:szCs w:val="21"/>
              </w:rPr>
              <w:instrText>= 2 \* GB3</w:instrText>
            </w:r>
            <w:r w:rsidRPr="0067070A">
              <w:rPr>
                <w:rFonts w:ascii="宋体" w:hAnsi="宋体"/>
                <w:szCs w:val="21"/>
              </w:rPr>
              <w:instrText xml:space="preserve"> </w:instrText>
            </w:r>
            <w:r w:rsidRPr="0067070A">
              <w:rPr>
                <w:rFonts w:ascii="宋体" w:hAnsi="宋体"/>
                <w:szCs w:val="21"/>
              </w:rPr>
              <w:fldChar w:fldCharType="separate"/>
            </w:r>
            <w:r w:rsidRPr="0067070A">
              <w:rPr>
                <w:rFonts w:ascii="宋体" w:hAnsi="宋体" w:hint="eastAsia"/>
                <w:noProof/>
                <w:szCs w:val="21"/>
              </w:rPr>
              <w:t>②</w:t>
            </w:r>
            <w:r w:rsidRPr="0067070A">
              <w:rPr>
                <w:rFonts w:ascii="宋体" w:hAnsi="宋体"/>
                <w:szCs w:val="21"/>
              </w:rPr>
              <w:fldChar w:fldCharType="end"/>
            </w:r>
            <w:r w:rsidR="00BB527D">
              <w:rPr>
                <w:rFonts w:hint="eastAsia"/>
              </w:rPr>
              <w:t>维修性试验与评定；</w:t>
            </w:r>
            <w:r w:rsidR="00AB7E3F">
              <w:rPr>
                <w:rFonts w:ascii="宋体" w:hAnsi="宋体"/>
                <w:szCs w:val="21"/>
              </w:rPr>
              <w:fldChar w:fldCharType="begin"/>
            </w:r>
            <w:r w:rsidR="00AB7E3F">
              <w:rPr>
                <w:rFonts w:ascii="宋体" w:hAnsi="宋体"/>
                <w:szCs w:val="21"/>
              </w:rPr>
              <w:instrText xml:space="preserve"> </w:instrText>
            </w:r>
            <w:r w:rsidR="00AB7E3F">
              <w:rPr>
                <w:rFonts w:ascii="宋体" w:hAnsi="宋体" w:hint="eastAsia"/>
                <w:szCs w:val="21"/>
              </w:rPr>
              <w:instrText>= 3 \* GB3</w:instrText>
            </w:r>
            <w:r w:rsidR="00AB7E3F">
              <w:rPr>
                <w:rFonts w:ascii="宋体" w:hAnsi="宋体"/>
                <w:szCs w:val="21"/>
              </w:rPr>
              <w:instrText xml:space="preserve"> </w:instrText>
            </w:r>
            <w:r w:rsidR="00AB7E3F">
              <w:rPr>
                <w:rFonts w:ascii="宋体" w:hAnsi="宋体"/>
                <w:szCs w:val="21"/>
              </w:rPr>
              <w:fldChar w:fldCharType="separate"/>
            </w:r>
            <w:r w:rsidR="00AB7E3F">
              <w:rPr>
                <w:rFonts w:ascii="宋体" w:hAnsi="宋体" w:hint="eastAsia"/>
                <w:noProof/>
                <w:szCs w:val="21"/>
              </w:rPr>
              <w:t>③</w:t>
            </w:r>
            <w:r w:rsidR="00AB7E3F">
              <w:rPr>
                <w:rFonts w:ascii="宋体" w:hAnsi="宋体"/>
                <w:szCs w:val="21"/>
              </w:rPr>
              <w:fldChar w:fldCharType="end"/>
            </w:r>
            <w:r w:rsidR="00BB527D">
              <w:rPr>
                <w:rFonts w:hint="eastAsia"/>
              </w:rPr>
              <w:t>以可靠性为中心的维修。</w:t>
            </w:r>
          </w:p>
        </w:tc>
        <w:tc>
          <w:tcPr>
            <w:tcW w:w="3544" w:type="dxa"/>
            <w:gridSpan w:val="9"/>
          </w:tcPr>
          <w:p w:rsidR="00DD7495" w:rsidRDefault="00022E0A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了解</w:t>
            </w:r>
            <w:r w:rsidR="00DD7495">
              <w:rPr>
                <w:rFonts w:hint="eastAsia"/>
              </w:rPr>
              <w:t>维修性基本概念，</w:t>
            </w:r>
            <w:r w:rsidR="006D2074">
              <w:rPr>
                <w:rFonts w:hint="eastAsia"/>
              </w:rPr>
              <w:t>学习</w:t>
            </w:r>
            <w:r w:rsidR="00DD7495">
              <w:rPr>
                <w:rFonts w:hint="eastAsia"/>
              </w:rPr>
              <w:t>维修性设计及维修策略。</w:t>
            </w:r>
          </w:p>
        </w:tc>
        <w:tc>
          <w:tcPr>
            <w:tcW w:w="1581" w:type="dxa"/>
            <w:gridSpan w:val="3"/>
            <w:vAlign w:val="center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DD7495" w:rsidRPr="00901F7C" w:rsidTr="006A149D">
        <w:trPr>
          <w:gridBefore w:val="1"/>
          <w:wBefore w:w="72" w:type="dxa"/>
          <w:trHeight w:val="502"/>
          <w:jc w:val="center"/>
        </w:trPr>
        <w:tc>
          <w:tcPr>
            <w:tcW w:w="4431" w:type="dxa"/>
            <w:gridSpan w:val="7"/>
            <w:vAlign w:val="center"/>
          </w:tcPr>
          <w:p w:rsidR="00DD7495" w:rsidRDefault="00E458C5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第</w:t>
            </w:r>
            <w:r w:rsidR="00C80ADC">
              <w:rPr>
                <w:rFonts w:hint="eastAsia"/>
              </w:rPr>
              <w:t>12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DD7495">
              <w:rPr>
                <w:rFonts w:hint="eastAsia"/>
              </w:rPr>
              <w:t>可靠性管理（</w:t>
            </w:r>
            <w:r w:rsidR="00DD7495">
              <w:rPr>
                <w:rFonts w:hint="eastAsia"/>
              </w:rPr>
              <w:t>2</w:t>
            </w:r>
            <w:r w:rsidR="00DD7495">
              <w:rPr>
                <w:rFonts w:hint="eastAsia"/>
              </w:rPr>
              <w:t>学时）</w:t>
            </w:r>
          </w:p>
          <w:p w:rsidR="00A07E8B" w:rsidRDefault="00A07E8B" w:rsidP="00906CF6">
            <w:pPr>
              <w:spacing w:beforeLines="50" w:before="120" w:line="300" w:lineRule="auto"/>
            </w:pPr>
            <w:r w:rsidRPr="007428AB">
              <w:rPr>
                <w:rFonts w:hint="eastAsia"/>
              </w:rPr>
              <w:t>MSG</w:t>
            </w:r>
            <w:r w:rsidRPr="007428AB">
              <w:rPr>
                <w:rFonts w:hint="eastAsia"/>
              </w:rPr>
              <w:t>理念</w:t>
            </w:r>
            <w:r>
              <w:rPr>
                <w:rFonts w:hint="eastAsia"/>
              </w:rPr>
              <w:t>应用</w:t>
            </w:r>
            <w:r w:rsidR="00764CAF">
              <w:rPr>
                <w:rFonts w:hint="eastAsia"/>
              </w:rPr>
              <w:t>。</w:t>
            </w:r>
          </w:p>
        </w:tc>
        <w:tc>
          <w:tcPr>
            <w:tcW w:w="3544" w:type="dxa"/>
            <w:gridSpan w:val="9"/>
          </w:tcPr>
          <w:p w:rsidR="00DD7495" w:rsidRDefault="00A664D0" w:rsidP="00906CF6">
            <w:pPr>
              <w:spacing w:beforeLines="50" w:before="120" w:line="300" w:lineRule="auto"/>
            </w:pPr>
            <w:r>
              <w:rPr>
                <w:rFonts w:hint="eastAsia"/>
              </w:rPr>
              <w:t>掌握</w:t>
            </w:r>
            <w:r w:rsidR="00DD7495" w:rsidRPr="007428AB">
              <w:rPr>
                <w:rFonts w:hint="eastAsia"/>
              </w:rPr>
              <w:t>基于</w:t>
            </w:r>
            <w:r w:rsidR="00DD7495" w:rsidRPr="007428AB">
              <w:rPr>
                <w:rFonts w:hint="eastAsia"/>
              </w:rPr>
              <w:t>MSG</w:t>
            </w:r>
            <w:r w:rsidR="00DD7495" w:rsidRPr="007428AB">
              <w:rPr>
                <w:rFonts w:hint="eastAsia"/>
              </w:rPr>
              <w:t>理念学习飞机维修可靠性</w:t>
            </w:r>
            <w:r w:rsidR="00F9729D">
              <w:rPr>
                <w:rFonts w:hint="eastAsia"/>
              </w:rPr>
              <w:t>方法</w:t>
            </w:r>
            <w:r w:rsidR="00865E66">
              <w:rPr>
                <w:rFonts w:hint="eastAsia"/>
              </w:rPr>
              <w:t>。</w:t>
            </w:r>
          </w:p>
        </w:tc>
        <w:tc>
          <w:tcPr>
            <w:tcW w:w="1581" w:type="dxa"/>
            <w:gridSpan w:val="3"/>
          </w:tcPr>
          <w:p w:rsidR="00DD7495" w:rsidRPr="00813B2E" w:rsidRDefault="00A27988" w:rsidP="00906CF6">
            <w:pPr>
              <w:spacing w:beforeLines="50" w:before="120" w:line="300" w:lineRule="auto"/>
              <w:jc w:val="center"/>
            </w:pPr>
            <w:r w:rsidRPr="00813B2E">
              <w:rPr>
                <w:rFonts w:hint="eastAsia"/>
              </w:rPr>
              <w:t>讲授</w:t>
            </w:r>
          </w:p>
        </w:tc>
      </w:tr>
      <w:tr w:rsidR="004763E4" w:rsidRPr="00901F7C" w:rsidTr="004763E4">
        <w:trPr>
          <w:gridBefore w:val="1"/>
          <w:wBefore w:w="72" w:type="dxa"/>
          <w:trHeight w:val="627"/>
          <w:jc w:val="center"/>
        </w:trPr>
        <w:tc>
          <w:tcPr>
            <w:tcW w:w="9556" w:type="dxa"/>
            <w:gridSpan w:val="19"/>
            <w:vAlign w:val="center"/>
          </w:tcPr>
          <w:p w:rsidR="004763E4" w:rsidRPr="00D67D91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 w:val="restart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66" w:type="dxa"/>
            <w:gridSpan w:val="4"/>
          </w:tcPr>
          <w:p w:rsidR="004763E4" w:rsidRPr="00901F7C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322" w:type="dxa"/>
            <w:gridSpan w:val="4"/>
          </w:tcPr>
          <w:p w:rsidR="004763E4" w:rsidRPr="00901F7C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311" w:type="dxa"/>
            <w:gridSpan w:val="5"/>
          </w:tcPr>
          <w:p w:rsidR="004763E4" w:rsidRPr="00901F7C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77" w:type="dxa"/>
            <w:gridSpan w:val="3"/>
          </w:tcPr>
          <w:p w:rsidR="004763E4" w:rsidRPr="00901F7C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6" w:type="dxa"/>
            <w:gridSpan w:val="4"/>
          </w:tcPr>
          <w:p w:rsidR="004763E4" w:rsidRPr="00DD7495" w:rsidRDefault="00C21B6C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工程可靠性教程</w:t>
            </w:r>
          </w:p>
        </w:tc>
        <w:tc>
          <w:tcPr>
            <w:tcW w:w="1322" w:type="dxa"/>
            <w:gridSpan w:val="4"/>
          </w:tcPr>
          <w:p w:rsidR="004763E4" w:rsidRPr="001A0236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孙新利</w:t>
            </w:r>
          </w:p>
        </w:tc>
        <w:tc>
          <w:tcPr>
            <w:tcW w:w="2311" w:type="dxa"/>
            <w:gridSpan w:val="5"/>
          </w:tcPr>
          <w:p w:rsidR="004763E4" w:rsidRPr="001A0236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国防工业出版社</w:t>
            </w:r>
          </w:p>
        </w:tc>
        <w:tc>
          <w:tcPr>
            <w:tcW w:w="1677" w:type="dxa"/>
            <w:gridSpan w:val="3"/>
          </w:tcPr>
          <w:p w:rsidR="004763E4" w:rsidRPr="00F77B85" w:rsidRDefault="00F77B8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77B85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005.01</w:t>
            </w:r>
          </w:p>
        </w:tc>
      </w:tr>
      <w:tr w:rsidR="004763E4" w:rsidRPr="00901F7C" w:rsidTr="004339CA">
        <w:tblPrEx>
          <w:jc w:val="left"/>
        </w:tblPrEx>
        <w:trPr>
          <w:gridAfter w:val="1"/>
          <w:wAfter w:w="67" w:type="dxa"/>
          <w:cantSplit/>
          <w:trHeight w:val="690"/>
        </w:trPr>
        <w:tc>
          <w:tcPr>
            <w:tcW w:w="741" w:type="dxa"/>
            <w:gridSpan w:val="2"/>
            <w:vMerge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66" w:type="dxa"/>
            <w:gridSpan w:val="4"/>
          </w:tcPr>
          <w:p w:rsidR="004763E4" w:rsidRPr="004339CA" w:rsidRDefault="004339CA" w:rsidP="000A48DC">
            <w:pPr>
              <w:widowControl/>
              <w:pBdr>
                <w:bottom w:val="single" w:sz="4" w:space="0" w:color="DFDFDF"/>
              </w:pBdr>
              <w:shd w:val="clear" w:color="auto" w:fill="FFFDFA"/>
              <w:spacing w:line="400" w:lineRule="exact"/>
              <w:jc w:val="center"/>
              <w:textAlignment w:val="center"/>
              <w:outlineLvl w:val="1"/>
              <w:rPr>
                <w:rFonts w:ascii="宋体" w:hAnsi="宋体"/>
                <w:szCs w:val="21"/>
              </w:rPr>
            </w:pPr>
            <w:r w:rsidRPr="004339CA">
              <w:rPr>
                <w:rFonts w:ascii="宋体" w:hAnsi="宋体"/>
                <w:szCs w:val="21"/>
              </w:rPr>
              <w:t>可靠性、维修与后勤保障-寿命周期方法</w:t>
            </w:r>
          </w:p>
        </w:tc>
        <w:tc>
          <w:tcPr>
            <w:tcW w:w="1322" w:type="dxa"/>
            <w:gridSpan w:val="4"/>
          </w:tcPr>
          <w:p w:rsidR="004763E4" w:rsidRPr="001A0236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刘庆华译</w:t>
            </w:r>
          </w:p>
        </w:tc>
        <w:tc>
          <w:tcPr>
            <w:tcW w:w="2311" w:type="dxa"/>
            <w:gridSpan w:val="5"/>
          </w:tcPr>
          <w:p w:rsidR="004763E4" w:rsidRPr="001A0236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电子工业出版社</w:t>
            </w:r>
          </w:p>
        </w:tc>
        <w:tc>
          <w:tcPr>
            <w:tcW w:w="1677" w:type="dxa"/>
            <w:gridSpan w:val="3"/>
          </w:tcPr>
          <w:p w:rsidR="004763E4" w:rsidRPr="001A0236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 w:rsidR="001A7F9B">
              <w:rPr>
                <w:rFonts w:ascii="宋体" w:hAnsi="宋体" w:hint="eastAsia"/>
                <w:szCs w:val="21"/>
              </w:rPr>
              <w:t>10</w:t>
            </w:r>
            <w:r w:rsidR="00F77B85">
              <w:rPr>
                <w:rFonts w:ascii="宋体" w:hAnsi="宋体" w:hint="eastAsia"/>
                <w:szCs w:val="21"/>
              </w:rPr>
              <w:t>.01</w:t>
            </w:r>
          </w:p>
        </w:tc>
      </w:tr>
      <w:tr w:rsidR="004763E4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 w:val="restart"/>
            <w:vAlign w:val="center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44" w:type="dxa"/>
          </w:tcPr>
          <w:p w:rsidR="004763E4" w:rsidRPr="00901F7C" w:rsidRDefault="004763E4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66" w:type="dxa"/>
            <w:gridSpan w:val="4"/>
          </w:tcPr>
          <w:p w:rsidR="004763E4" w:rsidRPr="001A0236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参考资料名称</w:t>
            </w:r>
          </w:p>
        </w:tc>
        <w:tc>
          <w:tcPr>
            <w:tcW w:w="1322" w:type="dxa"/>
            <w:gridSpan w:val="4"/>
          </w:tcPr>
          <w:p w:rsidR="004763E4" w:rsidRPr="001A0236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311" w:type="dxa"/>
            <w:gridSpan w:val="5"/>
          </w:tcPr>
          <w:p w:rsidR="004763E4" w:rsidRPr="001A0236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77" w:type="dxa"/>
            <w:gridSpan w:val="3"/>
          </w:tcPr>
          <w:p w:rsidR="004763E4" w:rsidRPr="001A0236" w:rsidRDefault="004763E4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A0236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DD7495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</w:tcPr>
          <w:p w:rsidR="00DD7495" w:rsidRPr="00901F7C" w:rsidRDefault="00DD7495" w:rsidP="00DD7495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DD7495" w:rsidRPr="00901F7C" w:rsidRDefault="00DD7495" w:rsidP="00DD74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66" w:type="dxa"/>
            <w:gridSpan w:val="4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可靠性工程基础</w:t>
            </w:r>
          </w:p>
        </w:tc>
        <w:tc>
          <w:tcPr>
            <w:tcW w:w="1322" w:type="dxa"/>
            <w:gridSpan w:val="4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DD7495">
              <w:rPr>
                <w:rFonts w:ascii="宋体" w:hAnsi="宋体" w:hint="eastAsia"/>
                <w:szCs w:val="21"/>
              </w:rPr>
              <w:t>刘品</w:t>
            </w:r>
            <w:proofErr w:type="gramEnd"/>
          </w:p>
        </w:tc>
        <w:tc>
          <w:tcPr>
            <w:tcW w:w="2311" w:type="dxa"/>
            <w:gridSpan w:val="5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中国计量出版社</w:t>
            </w:r>
          </w:p>
        </w:tc>
        <w:tc>
          <w:tcPr>
            <w:tcW w:w="1677" w:type="dxa"/>
            <w:gridSpan w:val="3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200</w:t>
            </w:r>
            <w:r w:rsidR="00793BA8">
              <w:rPr>
                <w:rFonts w:ascii="宋体" w:hAnsi="宋体" w:hint="eastAsia"/>
                <w:szCs w:val="21"/>
              </w:rPr>
              <w:t>9.01</w:t>
            </w:r>
          </w:p>
        </w:tc>
      </w:tr>
      <w:tr w:rsidR="00DD7495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</w:tcPr>
          <w:p w:rsidR="00DD7495" w:rsidRPr="00901F7C" w:rsidRDefault="00DD7495" w:rsidP="00DD7495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DD7495" w:rsidRPr="00901F7C" w:rsidRDefault="00DD7495" w:rsidP="00DD74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66" w:type="dxa"/>
            <w:gridSpan w:val="4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/>
                <w:szCs w:val="21"/>
              </w:rPr>
              <w:t>系统可靠性设计与分析</w:t>
            </w:r>
          </w:p>
        </w:tc>
        <w:tc>
          <w:tcPr>
            <w:tcW w:w="1322" w:type="dxa"/>
            <w:gridSpan w:val="4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DD7495">
              <w:rPr>
                <w:rFonts w:ascii="宋体" w:hAnsi="宋体"/>
                <w:szCs w:val="21"/>
              </w:rPr>
              <w:t>宋保维</w:t>
            </w:r>
            <w:proofErr w:type="gramEnd"/>
          </w:p>
        </w:tc>
        <w:tc>
          <w:tcPr>
            <w:tcW w:w="2311" w:type="dxa"/>
            <w:gridSpan w:val="5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/>
                <w:szCs w:val="21"/>
              </w:rPr>
              <w:t>西北工业大学出版社</w:t>
            </w:r>
          </w:p>
        </w:tc>
        <w:tc>
          <w:tcPr>
            <w:tcW w:w="1677" w:type="dxa"/>
            <w:gridSpan w:val="3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DD7495">
              <w:rPr>
                <w:rFonts w:ascii="宋体" w:hAnsi="宋体" w:hint="eastAsia"/>
                <w:szCs w:val="21"/>
              </w:rPr>
              <w:t>200</w:t>
            </w:r>
            <w:r w:rsidR="005C32BB">
              <w:rPr>
                <w:rFonts w:ascii="宋体" w:hAnsi="宋体" w:hint="eastAsia"/>
                <w:szCs w:val="21"/>
              </w:rPr>
              <w:t>8.01</w:t>
            </w:r>
          </w:p>
        </w:tc>
      </w:tr>
      <w:tr w:rsidR="00DD7495" w:rsidRPr="00901F7C" w:rsidTr="004763E4">
        <w:tblPrEx>
          <w:jc w:val="left"/>
        </w:tblPrEx>
        <w:trPr>
          <w:gridAfter w:val="1"/>
          <w:wAfter w:w="67" w:type="dxa"/>
          <w:cantSplit/>
        </w:trPr>
        <w:tc>
          <w:tcPr>
            <w:tcW w:w="741" w:type="dxa"/>
            <w:gridSpan w:val="2"/>
            <w:vMerge/>
          </w:tcPr>
          <w:p w:rsidR="00DD7495" w:rsidRPr="00901F7C" w:rsidRDefault="00DD7495" w:rsidP="00DD7495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DD7495" w:rsidRPr="00901F7C" w:rsidRDefault="00DD7495" w:rsidP="00DD74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666" w:type="dxa"/>
            <w:gridSpan w:val="4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szCs w:val="21"/>
              </w:rPr>
            </w:pPr>
            <w:r w:rsidRPr="00DD7495">
              <w:rPr>
                <w:rFonts w:ascii="宋体" w:hAnsi="宋体"/>
                <w:szCs w:val="21"/>
              </w:rPr>
              <w:t>系统可靠性理论</w:t>
            </w:r>
          </w:p>
        </w:tc>
        <w:tc>
          <w:tcPr>
            <w:tcW w:w="1322" w:type="dxa"/>
            <w:gridSpan w:val="4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szCs w:val="21"/>
              </w:rPr>
            </w:pPr>
            <w:r w:rsidRPr="00DD7495">
              <w:rPr>
                <w:rFonts w:ascii="宋体" w:hAnsi="宋体"/>
                <w:szCs w:val="21"/>
              </w:rPr>
              <w:t>程五一</w:t>
            </w:r>
          </w:p>
        </w:tc>
        <w:tc>
          <w:tcPr>
            <w:tcW w:w="2311" w:type="dxa"/>
            <w:gridSpan w:val="5"/>
          </w:tcPr>
          <w:p w:rsidR="00DD7495" w:rsidRPr="00DD7495" w:rsidRDefault="00DD7495" w:rsidP="000A48D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D7495">
              <w:rPr>
                <w:rFonts w:ascii="宋体" w:hAnsi="宋体"/>
                <w:szCs w:val="21"/>
              </w:rPr>
              <w:t>中国建筑工业出版社</w:t>
            </w:r>
          </w:p>
        </w:tc>
        <w:tc>
          <w:tcPr>
            <w:tcW w:w="1677" w:type="dxa"/>
            <w:gridSpan w:val="3"/>
          </w:tcPr>
          <w:p w:rsidR="00DD7495" w:rsidRPr="00DD7495" w:rsidRDefault="00593A29" w:rsidP="000A48DC">
            <w:pPr>
              <w:spacing w:line="400" w:lineRule="exact"/>
              <w:jc w:val="center"/>
              <w:rPr>
                <w:szCs w:val="21"/>
              </w:rPr>
            </w:pPr>
            <w:hyperlink r:id="rId8" w:tooltip="2010年出版的图书" w:history="1">
              <w:r w:rsidR="00DD7495" w:rsidRPr="00DD7495">
                <w:rPr>
                  <w:rFonts w:ascii="宋体" w:hAnsi="宋体"/>
                  <w:szCs w:val="21"/>
                </w:rPr>
                <w:t>2010</w:t>
              </w:r>
            </w:hyperlink>
            <w:r w:rsidR="00B81562">
              <w:rPr>
                <w:rFonts w:ascii="宋体" w:hAnsi="宋体" w:hint="eastAsia"/>
                <w:szCs w:val="21"/>
              </w:rPr>
              <w:t>.03</w:t>
            </w: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proofErr w:type="gramStart"/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</w:t>
      </w:r>
      <w:proofErr w:type="gramEnd"/>
      <w:r w:rsidR="001948BE">
        <w:rPr>
          <w:b/>
          <w:sz w:val="18"/>
          <w:szCs w:val="18"/>
        </w:rPr>
        <w:t>填。</w:t>
      </w:r>
    </w:p>
    <w:sectPr w:rsidR="00D546D8" w:rsidRPr="00D546D8" w:rsidSect="00D216ED">
      <w:headerReference w:type="default" r:id="rId9"/>
      <w:footerReference w:type="even" r:id="rId10"/>
      <w:footerReference w:type="default" r:id="rId11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29" w:rsidRDefault="00593A29">
      <w:r>
        <w:separator/>
      </w:r>
    </w:p>
  </w:endnote>
  <w:endnote w:type="continuationSeparator" w:id="0">
    <w:p w:rsidR="00593A29" w:rsidRDefault="00593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29" w:rsidRDefault="00593A29">
      <w:r>
        <w:separator/>
      </w:r>
    </w:p>
  </w:footnote>
  <w:footnote w:type="continuationSeparator" w:id="0">
    <w:p w:rsidR="00593A29" w:rsidRDefault="00593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702D7"/>
    <w:multiLevelType w:val="hybridMultilevel"/>
    <w:tmpl w:val="FA6E118C"/>
    <w:lvl w:ilvl="0" w:tplc="B3C8869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E26076"/>
    <w:multiLevelType w:val="hybridMultilevel"/>
    <w:tmpl w:val="FA6E118C"/>
    <w:lvl w:ilvl="0" w:tplc="B3C8869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3A2"/>
    <w:rsid w:val="00007AA6"/>
    <w:rsid w:val="00007D80"/>
    <w:rsid w:val="00017807"/>
    <w:rsid w:val="00022E0A"/>
    <w:rsid w:val="00024341"/>
    <w:rsid w:val="0003113F"/>
    <w:rsid w:val="0004372C"/>
    <w:rsid w:val="00051813"/>
    <w:rsid w:val="00065BD1"/>
    <w:rsid w:val="000679B3"/>
    <w:rsid w:val="00070C8B"/>
    <w:rsid w:val="00072C70"/>
    <w:rsid w:val="000816B9"/>
    <w:rsid w:val="000953B8"/>
    <w:rsid w:val="000A08A1"/>
    <w:rsid w:val="000A48DC"/>
    <w:rsid w:val="000B3F60"/>
    <w:rsid w:val="000C1463"/>
    <w:rsid w:val="000E00A3"/>
    <w:rsid w:val="000E3B2A"/>
    <w:rsid w:val="001264E0"/>
    <w:rsid w:val="00135086"/>
    <w:rsid w:val="001363C5"/>
    <w:rsid w:val="00141B64"/>
    <w:rsid w:val="00151D10"/>
    <w:rsid w:val="00166FF2"/>
    <w:rsid w:val="0018299E"/>
    <w:rsid w:val="00190FBD"/>
    <w:rsid w:val="001948BE"/>
    <w:rsid w:val="00197740"/>
    <w:rsid w:val="001A0236"/>
    <w:rsid w:val="001A1580"/>
    <w:rsid w:val="001A1CC5"/>
    <w:rsid w:val="001A6457"/>
    <w:rsid w:val="001A76D7"/>
    <w:rsid w:val="001A7F9B"/>
    <w:rsid w:val="001C59AA"/>
    <w:rsid w:val="001D591A"/>
    <w:rsid w:val="001F3E9F"/>
    <w:rsid w:val="001F7334"/>
    <w:rsid w:val="002019E9"/>
    <w:rsid w:val="00202EF7"/>
    <w:rsid w:val="002046A4"/>
    <w:rsid w:val="00207663"/>
    <w:rsid w:val="00220A58"/>
    <w:rsid w:val="00233CB4"/>
    <w:rsid w:val="00247A2E"/>
    <w:rsid w:val="00287BF1"/>
    <w:rsid w:val="00290BCF"/>
    <w:rsid w:val="00297085"/>
    <w:rsid w:val="002A3760"/>
    <w:rsid w:val="002A4DD0"/>
    <w:rsid w:val="002C5782"/>
    <w:rsid w:val="002C7B12"/>
    <w:rsid w:val="002D20ED"/>
    <w:rsid w:val="00303D07"/>
    <w:rsid w:val="00304799"/>
    <w:rsid w:val="003105EE"/>
    <w:rsid w:val="00324B60"/>
    <w:rsid w:val="00332BFC"/>
    <w:rsid w:val="0034476E"/>
    <w:rsid w:val="0035161E"/>
    <w:rsid w:val="00355E72"/>
    <w:rsid w:val="00375DA9"/>
    <w:rsid w:val="00387A73"/>
    <w:rsid w:val="00394582"/>
    <w:rsid w:val="00396CDA"/>
    <w:rsid w:val="003A34B3"/>
    <w:rsid w:val="003B6F6C"/>
    <w:rsid w:val="003C1A52"/>
    <w:rsid w:val="003D2688"/>
    <w:rsid w:val="004029BE"/>
    <w:rsid w:val="00402B64"/>
    <w:rsid w:val="00421C2E"/>
    <w:rsid w:val="00427951"/>
    <w:rsid w:val="00430541"/>
    <w:rsid w:val="004315A3"/>
    <w:rsid w:val="004339CA"/>
    <w:rsid w:val="00434088"/>
    <w:rsid w:val="00453B51"/>
    <w:rsid w:val="00454D46"/>
    <w:rsid w:val="00465CA7"/>
    <w:rsid w:val="004763E4"/>
    <w:rsid w:val="00476CBF"/>
    <w:rsid w:val="004773A2"/>
    <w:rsid w:val="00481A33"/>
    <w:rsid w:val="004A07D9"/>
    <w:rsid w:val="004A7A8F"/>
    <w:rsid w:val="004C336E"/>
    <w:rsid w:val="004D51DA"/>
    <w:rsid w:val="004D6540"/>
    <w:rsid w:val="004E11B3"/>
    <w:rsid w:val="0052043B"/>
    <w:rsid w:val="005229E2"/>
    <w:rsid w:val="005251DE"/>
    <w:rsid w:val="00552CE2"/>
    <w:rsid w:val="00555A0B"/>
    <w:rsid w:val="00557D19"/>
    <w:rsid w:val="00564554"/>
    <w:rsid w:val="00566FF7"/>
    <w:rsid w:val="00587436"/>
    <w:rsid w:val="005917D6"/>
    <w:rsid w:val="00593A29"/>
    <w:rsid w:val="005A0624"/>
    <w:rsid w:val="005B2131"/>
    <w:rsid w:val="005C32BB"/>
    <w:rsid w:val="005D11B0"/>
    <w:rsid w:val="005D5029"/>
    <w:rsid w:val="005E4293"/>
    <w:rsid w:val="00616C4E"/>
    <w:rsid w:val="00623448"/>
    <w:rsid w:val="006316D1"/>
    <w:rsid w:val="00631F63"/>
    <w:rsid w:val="00635E12"/>
    <w:rsid w:val="00652FF3"/>
    <w:rsid w:val="006718B9"/>
    <w:rsid w:val="006841C2"/>
    <w:rsid w:val="00686999"/>
    <w:rsid w:val="006A149D"/>
    <w:rsid w:val="006D2074"/>
    <w:rsid w:val="006E3630"/>
    <w:rsid w:val="006E5FF5"/>
    <w:rsid w:val="006E7783"/>
    <w:rsid w:val="006E79F4"/>
    <w:rsid w:val="00713FAD"/>
    <w:rsid w:val="00721FA2"/>
    <w:rsid w:val="00726A91"/>
    <w:rsid w:val="007469BF"/>
    <w:rsid w:val="00747858"/>
    <w:rsid w:val="007503EB"/>
    <w:rsid w:val="0076250A"/>
    <w:rsid w:val="00764CAF"/>
    <w:rsid w:val="007811EA"/>
    <w:rsid w:val="00782DC4"/>
    <w:rsid w:val="00793BA8"/>
    <w:rsid w:val="0079660F"/>
    <w:rsid w:val="007B3CFA"/>
    <w:rsid w:val="00813B2E"/>
    <w:rsid w:val="0081750E"/>
    <w:rsid w:val="00821A0D"/>
    <w:rsid w:val="00830324"/>
    <w:rsid w:val="00832363"/>
    <w:rsid w:val="008444DD"/>
    <w:rsid w:val="00847AC6"/>
    <w:rsid w:val="00853766"/>
    <w:rsid w:val="00855D24"/>
    <w:rsid w:val="00856655"/>
    <w:rsid w:val="0086356E"/>
    <w:rsid w:val="00865E66"/>
    <w:rsid w:val="008807D2"/>
    <w:rsid w:val="00891248"/>
    <w:rsid w:val="008914BF"/>
    <w:rsid w:val="0089466D"/>
    <w:rsid w:val="00896755"/>
    <w:rsid w:val="00897F70"/>
    <w:rsid w:val="008A328E"/>
    <w:rsid w:val="008B24B8"/>
    <w:rsid w:val="008C50A9"/>
    <w:rsid w:val="008D498C"/>
    <w:rsid w:val="008D5C02"/>
    <w:rsid w:val="009013C5"/>
    <w:rsid w:val="00901F7C"/>
    <w:rsid w:val="00906CF6"/>
    <w:rsid w:val="00907019"/>
    <w:rsid w:val="00914D42"/>
    <w:rsid w:val="00930A3E"/>
    <w:rsid w:val="00936B21"/>
    <w:rsid w:val="00937492"/>
    <w:rsid w:val="00957F08"/>
    <w:rsid w:val="00967D0A"/>
    <w:rsid w:val="009701A1"/>
    <w:rsid w:val="009713C8"/>
    <w:rsid w:val="00971BDB"/>
    <w:rsid w:val="00977C2F"/>
    <w:rsid w:val="0098017A"/>
    <w:rsid w:val="00986729"/>
    <w:rsid w:val="00997AD4"/>
    <w:rsid w:val="009B04E7"/>
    <w:rsid w:val="009D08F7"/>
    <w:rsid w:val="009D4287"/>
    <w:rsid w:val="009D5374"/>
    <w:rsid w:val="009E2D82"/>
    <w:rsid w:val="009E3616"/>
    <w:rsid w:val="009E3CC7"/>
    <w:rsid w:val="009E5991"/>
    <w:rsid w:val="009F3808"/>
    <w:rsid w:val="009F3F52"/>
    <w:rsid w:val="009F4922"/>
    <w:rsid w:val="00A01EDA"/>
    <w:rsid w:val="00A03E57"/>
    <w:rsid w:val="00A07E8B"/>
    <w:rsid w:val="00A17C69"/>
    <w:rsid w:val="00A24226"/>
    <w:rsid w:val="00A27988"/>
    <w:rsid w:val="00A445D8"/>
    <w:rsid w:val="00A62D3E"/>
    <w:rsid w:val="00A63078"/>
    <w:rsid w:val="00A6638C"/>
    <w:rsid w:val="00A664D0"/>
    <w:rsid w:val="00A668DA"/>
    <w:rsid w:val="00A74349"/>
    <w:rsid w:val="00A774E7"/>
    <w:rsid w:val="00A813F8"/>
    <w:rsid w:val="00AA3A0B"/>
    <w:rsid w:val="00AA4643"/>
    <w:rsid w:val="00AB0ACB"/>
    <w:rsid w:val="00AB7E3F"/>
    <w:rsid w:val="00AC75F5"/>
    <w:rsid w:val="00AD0D2F"/>
    <w:rsid w:val="00AD1CF0"/>
    <w:rsid w:val="00AD524B"/>
    <w:rsid w:val="00AE3F96"/>
    <w:rsid w:val="00AF79AE"/>
    <w:rsid w:val="00B0045D"/>
    <w:rsid w:val="00B045F4"/>
    <w:rsid w:val="00B079E5"/>
    <w:rsid w:val="00B17A1D"/>
    <w:rsid w:val="00B20C75"/>
    <w:rsid w:val="00B22380"/>
    <w:rsid w:val="00B3387B"/>
    <w:rsid w:val="00B35679"/>
    <w:rsid w:val="00B40260"/>
    <w:rsid w:val="00B43631"/>
    <w:rsid w:val="00B57BE5"/>
    <w:rsid w:val="00B57F39"/>
    <w:rsid w:val="00B81562"/>
    <w:rsid w:val="00B920C1"/>
    <w:rsid w:val="00BB527D"/>
    <w:rsid w:val="00BC7BAC"/>
    <w:rsid w:val="00BD3364"/>
    <w:rsid w:val="00BE0247"/>
    <w:rsid w:val="00BF1694"/>
    <w:rsid w:val="00BF1C54"/>
    <w:rsid w:val="00C21B6C"/>
    <w:rsid w:val="00C50BA4"/>
    <w:rsid w:val="00C62D38"/>
    <w:rsid w:val="00C80ADC"/>
    <w:rsid w:val="00C81564"/>
    <w:rsid w:val="00C81D1C"/>
    <w:rsid w:val="00C87F74"/>
    <w:rsid w:val="00C94D8A"/>
    <w:rsid w:val="00CA5230"/>
    <w:rsid w:val="00CD1D3B"/>
    <w:rsid w:val="00CD6AA8"/>
    <w:rsid w:val="00CE317B"/>
    <w:rsid w:val="00CF1753"/>
    <w:rsid w:val="00D124BE"/>
    <w:rsid w:val="00D20823"/>
    <w:rsid w:val="00D216ED"/>
    <w:rsid w:val="00D2538F"/>
    <w:rsid w:val="00D323E0"/>
    <w:rsid w:val="00D52CBE"/>
    <w:rsid w:val="00D546D8"/>
    <w:rsid w:val="00D558EA"/>
    <w:rsid w:val="00D622B2"/>
    <w:rsid w:val="00D67D91"/>
    <w:rsid w:val="00D7709E"/>
    <w:rsid w:val="00D827B9"/>
    <w:rsid w:val="00D828EC"/>
    <w:rsid w:val="00D911D9"/>
    <w:rsid w:val="00DA27F9"/>
    <w:rsid w:val="00DA6C8A"/>
    <w:rsid w:val="00DB5F7C"/>
    <w:rsid w:val="00DD6A13"/>
    <w:rsid w:val="00DD7495"/>
    <w:rsid w:val="00DF0F06"/>
    <w:rsid w:val="00DF20D5"/>
    <w:rsid w:val="00E17FDE"/>
    <w:rsid w:val="00E458C5"/>
    <w:rsid w:val="00E574E4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B6F63"/>
    <w:rsid w:val="00EC15EB"/>
    <w:rsid w:val="00EE2388"/>
    <w:rsid w:val="00EF05E9"/>
    <w:rsid w:val="00EF6B15"/>
    <w:rsid w:val="00EF7D10"/>
    <w:rsid w:val="00F11EA0"/>
    <w:rsid w:val="00F1774C"/>
    <w:rsid w:val="00F409C3"/>
    <w:rsid w:val="00F6249B"/>
    <w:rsid w:val="00F62E06"/>
    <w:rsid w:val="00F739FD"/>
    <w:rsid w:val="00F769FB"/>
    <w:rsid w:val="00F77B85"/>
    <w:rsid w:val="00F95B95"/>
    <w:rsid w:val="00F9729D"/>
    <w:rsid w:val="00FA13CA"/>
    <w:rsid w:val="00FA72AE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uiPriority w:val="9"/>
    <w:qFormat/>
    <w:rsid w:val="004339C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Pr>
      <w:sz w:val="16"/>
      <w:szCs w:val="1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  <w:style w:type="character" w:customStyle="1" w:styleId="2Char">
    <w:name w:val="标题 2 Char"/>
    <w:basedOn w:val="a0"/>
    <w:link w:val="2"/>
    <w:uiPriority w:val="9"/>
    <w:rsid w:val="004339CA"/>
    <w:rPr>
      <w:rFonts w:ascii="宋体" w:hAnsi="宋体" w:cs="宋体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kongfz.com/year_2010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2298</Characters>
  <Application>Microsoft Office Word</Application>
  <DocSecurity>0</DocSecurity>
  <Lines>19</Lines>
  <Paragraphs>5</Paragraphs>
  <ScaleCrop>false</ScaleCrop>
  <Company>http://www.xitongtiandi.com/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gaobin</cp:lastModifiedBy>
  <cp:revision>3</cp:revision>
  <cp:lastPrinted>2009-05-15T01:45:00Z</cp:lastPrinted>
  <dcterms:created xsi:type="dcterms:W3CDTF">2017-04-28T07:55:00Z</dcterms:created>
  <dcterms:modified xsi:type="dcterms:W3CDTF">2017-05-04T04:00:00Z</dcterms:modified>
</cp:coreProperties>
</file>