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C2F" w:rsidRDefault="008C0C2F" w:rsidP="001948BE">
      <w:pPr>
        <w:spacing w:line="400" w:lineRule="exact"/>
        <w:jc w:val="center"/>
        <w:rPr>
          <w:sz w:val="24"/>
        </w:rPr>
      </w:pPr>
      <w:r w:rsidRPr="00896755">
        <w:rPr>
          <w:rFonts w:ascii="宋体" w:hAnsi="宋体" w:cs="楷体_GB2312" w:hint="eastAsia"/>
          <w:b/>
          <w:bCs/>
          <w:sz w:val="30"/>
          <w:szCs w:val="30"/>
        </w:rPr>
        <w:t>《</w:t>
      </w:r>
      <w:r>
        <w:rPr>
          <w:rFonts w:ascii="宋体" w:hAnsi="宋体" w:cs="楷体_GB2312" w:hint="eastAsia"/>
          <w:b/>
          <w:bCs/>
          <w:sz w:val="30"/>
          <w:szCs w:val="30"/>
        </w:rPr>
        <w:t>管线力学</w:t>
      </w:r>
      <w:r w:rsidRPr="00896755">
        <w:rPr>
          <w:rFonts w:ascii="宋体" w:hAnsi="宋体" w:cs="楷体_GB2312" w:hint="eastAsia"/>
          <w:b/>
          <w:bCs/>
          <w:sz w:val="30"/>
          <w:szCs w:val="30"/>
        </w:rPr>
        <w:t>》教学大纲</w:t>
      </w:r>
    </w:p>
    <w:p w:rsidR="008C0C2F" w:rsidRDefault="008C0C2F" w:rsidP="00202EF7">
      <w:pPr>
        <w:spacing w:line="400" w:lineRule="exact"/>
        <w:jc w:val="center"/>
        <w:rPr>
          <w:sz w:val="24"/>
        </w:rPr>
      </w:pPr>
      <w:r>
        <w:rPr>
          <w:rFonts w:hint="eastAsia"/>
          <w:sz w:val="24"/>
        </w:rPr>
        <w:t xml:space="preserve">　　　　</w:t>
      </w:r>
      <w:r>
        <w:rPr>
          <w:sz w:val="24"/>
        </w:rPr>
        <w:t xml:space="preserve">                              </w:t>
      </w:r>
    </w:p>
    <w:tbl>
      <w:tblPr>
        <w:tblW w:w="9628" w:type="dxa"/>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
        <w:gridCol w:w="675"/>
        <w:gridCol w:w="852"/>
        <w:gridCol w:w="68"/>
        <w:gridCol w:w="1443"/>
        <w:gridCol w:w="115"/>
        <w:gridCol w:w="710"/>
        <w:gridCol w:w="364"/>
        <w:gridCol w:w="345"/>
        <w:gridCol w:w="283"/>
        <w:gridCol w:w="713"/>
        <w:gridCol w:w="22"/>
        <w:gridCol w:w="68"/>
        <w:gridCol w:w="473"/>
        <w:gridCol w:w="803"/>
        <w:gridCol w:w="473"/>
        <w:gridCol w:w="6"/>
        <w:gridCol w:w="380"/>
        <w:gridCol w:w="625"/>
        <w:gridCol w:w="1069"/>
        <w:gridCol w:w="68"/>
      </w:tblGrid>
      <w:tr w:rsidR="008C0C2F" w:rsidRPr="00901F7C" w:rsidTr="009D5374">
        <w:trPr>
          <w:gridBefore w:val="1"/>
          <w:wBefore w:w="73" w:type="dxa"/>
          <w:trHeight w:val="442"/>
          <w:jc w:val="center"/>
        </w:trPr>
        <w:tc>
          <w:tcPr>
            <w:tcW w:w="1595" w:type="dxa"/>
            <w:gridSpan w:val="3"/>
            <w:vAlign w:val="center"/>
          </w:tcPr>
          <w:p w:rsidR="008C0C2F" w:rsidRPr="00901F7C" w:rsidRDefault="008C0C2F" w:rsidP="00896755">
            <w:pPr>
              <w:spacing w:line="400" w:lineRule="exact"/>
              <w:rPr>
                <w:szCs w:val="21"/>
              </w:rPr>
            </w:pPr>
            <w:r w:rsidRPr="00901F7C">
              <w:rPr>
                <w:rFonts w:hint="eastAsia"/>
                <w:szCs w:val="21"/>
              </w:rPr>
              <w:t>课程英文名称</w:t>
            </w:r>
          </w:p>
        </w:tc>
        <w:tc>
          <w:tcPr>
            <w:tcW w:w="7960" w:type="dxa"/>
            <w:gridSpan w:val="17"/>
            <w:vAlign w:val="center"/>
          </w:tcPr>
          <w:p w:rsidR="008C0C2F" w:rsidRPr="00901F7C" w:rsidRDefault="008C0C2F" w:rsidP="00896755">
            <w:pPr>
              <w:spacing w:line="400" w:lineRule="exact"/>
              <w:rPr>
                <w:szCs w:val="21"/>
              </w:rPr>
            </w:pPr>
            <w:r w:rsidRPr="00874BB4">
              <w:rPr>
                <w:szCs w:val="21"/>
              </w:rPr>
              <w:t>Pipeline mechanics</w:t>
            </w:r>
          </w:p>
        </w:tc>
      </w:tr>
      <w:tr w:rsidR="008C0C2F" w:rsidRPr="00901F7C" w:rsidTr="009D5374">
        <w:trPr>
          <w:gridBefore w:val="1"/>
          <w:wBefore w:w="73" w:type="dxa"/>
          <w:trHeight w:val="442"/>
          <w:jc w:val="center"/>
        </w:trPr>
        <w:tc>
          <w:tcPr>
            <w:tcW w:w="1595" w:type="dxa"/>
            <w:gridSpan w:val="3"/>
            <w:vAlign w:val="center"/>
          </w:tcPr>
          <w:p w:rsidR="008C0C2F" w:rsidRPr="00901F7C" w:rsidRDefault="008C0C2F" w:rsidP="00896755">
            <w:pPr>
              <w:spacing w:line="400" w:lineRule="exact"/>
              <w:rPr>
                <w:szCs w:val="21"/>
              </w:rPr>
            </w:pPr>
            <w:r w:rsidRPr="00901F7C">
              <w:rPr>
                <w:rFonts w:hint="eastAsia"/>
                <w:szCs w:val="21"/>
              </w:rPr>
              <w:t>开课院系</w:t>
            </w:r>
          </w:p>
        </w:tc>
        <w:tc>
          <w:tcPr>
            <w:tcW w:w="7960" w:type="dxa"/>
            <w:gridSpan w:val="17"/>
            <w:vAlign w:val="center"/>
          </w:tcPr>
          <w:p w:rsidR="008C0C2F" w:rsidRPr="00901F7C" w:rsidRDefault="008C0C2F" w:rsidP="00896755">
            <w:pPr>
              <w:spacing w:line="400" w:lineRule="exact"/>
              <w:rPr>
                <w:szCs w:val="21"/>
              </w:rPr>
            </w:pPr>
            <w:r>
              <w:rPr>
                <w:rFonts w:hint="eastAsia"/>
                <w:szCs w:val="21"/>
              </w:rPr>
              <w:t>机场学院</w:t>
            </w:r>
          </w:p>
        </w:tc>
      </w:tr>
      <w:tr w:rsidR="008C0C2F" w:rsidRPr="00901F7C" w:rsidTr="009D5374">
        <w:trPr>
          <w:gridBefore w:val="1"/>
          <w:wBefore w:w="73" w:type="dxa"/>
          <w:trHeight w:val="442"/>
          <w:jc w:val="center"/>
        </w:trPr>
        <w:tc>
          <w:tcPr>
            <w:tcW w:w="1595" w:type="dxa"/>
            <w:gridSpan w:val="3"/>
            <w:vAlign w:val="center"/>
          </w:tcPr>
          <w:p w:rsidR="008C0C2F" w:rsidRPr="00901F7C" w:rsidRDefault="008C0C2F" w:rsidP="00D546D8">
            <w:pPr>
              <w:spacing w:line="400" w:lineRule="exact"/>
              <w:rPr>
                <w:szCs w:val="21"/>
              </w:rPr>
            </w:pPr>
            <w:r w:rsidRPr="00901F7C">
              <w:rPr>
                <w:rFonts w:hint="eastAsia"/>
                <w:szCs w:val="21"/>
              </w:rPr>
              <w:t>课程</w:t>
            </w:r>
            <w:r>
              <w:rPr>
                <w:rFonts w:hint="eastAsia"/>
                <w:szCs w:val="21"/>
              </w:rPr>
              <w:t>类别</w:t>
            </w:r>
          </w:p>
        </w:tc>
        <w:tc>
          <w:tcPr>
            <w:tcW w:w="3973" w:type="dxa"/>
            <w:gridSpan w:val="7"/>
            <w:vAlign w:val="center"/>
          </w:tcPr>
          <w:p w:rsidR="008C0C2F" w:rsidRPr="00901F7C" w:rsidRDefault="008C0C2F" w:rsidP="00896755">
            <w:pPr>
              <w:spacing w:line="400" w:lineRule="exact"/>
              <w:rPr>
                <w:szCs w:val="21"/>
              </w:rPr>
            </w:pPr>
            <w:r>
              <w:rPr>
                <w:rFonts w:hint="eastAsia"/>
                <w:szCs w:val="21"/>
              </w:rPr>
              <w:t>专业选修课</w:t>
            </w:r>
          </w:p>
        </w:tc>
        <w:tc>
          <w:tcPr>
            <w:tcW w:w="1366" w:type="dxa"/>
            <w:gridSpan w:val="4"/>
            <w:vAlign w:val="center"/>
          </w:tcPr>
          <w:p w:rsidR="008C0C2F" w:rsidRPr="00901F7C" w:rsidRDefault="008C0C2F" w:rsidP="00896755">
            <w:pPr>
              <w:spacing w:line="400" w:lineRule="exact"/>
              <w:rPr>
                <w:szCs w:val="21"/>
              </w:rPr>
            </w:pPr>
            <w:r w:rsidRPr="00901F7C">
              <w:rPr>
                <w:rFonts w:hint="eastAsia"/>
                <w:szCs w:val="21"/>
              </w:rPr>
              <w:t>授课对象</w:t>
            </w:r>
          </w:p>
        </w:tc>
        <w:tc>
          <w:tcPr>
            <w:tcW w:w="2621" w:type="dxa"/>
            <w:gridSpan w:val="6"/>
            <w:vAlign w:val="center"/>
          </w:tcPr>
          <w:p w:rsidR="008C0C2F" w:rsidRPr="00901F7C" w:rsidRDefault="008C0C2F" w:rsidP="00896755">
            <w:pPr>
              <w:spacing w:line="400" w:lineRule="exact"/>
              <w:rPr>
                <w:szCs w:val="21"/>
              </w:rPr>
            </w:pPr>
            <w:r w:rsidRPr="00901F7C">
              <w:rPr>
                <w:szCs w:val="21"/>
              </w:rPr>
              <w:t>1.</w:t>
            </w:r>
            <w:r w:rsidRPr="00901F7C">
              <w:rPr>
                <w:rFonts w:hint="eastAsia"/>
                <w:szCs w:val="21"/>
              </w:rPr>
              <w:t>学术型</w:t>
            </w:r>
            <w:r w:rsidRPr="00901F7C">
              <w:rPr>
                <w:szCs w:val="21"/>
              </w:rPr>
              <w:t>2.</w:t>
            </w:r>
            <w:r w:rsidRPr="00901F7C">
              <w:rPr>
                <w:rFonts w:hint="eastAsia"/>
                <w:szCs w:val="21"/>
              </w:rPr>
              <w:t>专业学位</w:t>
            </w:r>
          </w:p>
        </w:tc>
      </w:tr>
      <w:tr w:rsidR="008C0C2F" w:rsidRPr="00901F7C" w:rsidTr="009D5374">
        <w:trPr>
          <w:gridBefore w:val="1"/>
          <w:wBefore w:w="73" w:type="dxa"/>
          <w:trHeight w:val="442"/>
          <w:jc w:val="center"/>
        </w:trPr>
        <w:tc>
          <w:tcPr>
            <w:tcW w:w="1595" w:type="dxa"/>
            <w:gridSpan w:val="3"/>
            <w:vAlign w:val="center"/>
          </w:tcPr>
          <w:p w:rsidR="008C0C2F" w:rsidRPr="00901F7C" w:rsidRDefault="008C0C2F" w:rsidP="00896755">
            <w:pPr>
              <w:spacing w:line="400" w:lineRule="exact"/>
              <w:rPr>
                <w:szCs w:val="21"/>
              </w:rPr>
            </w:pPr>
            <w:r>
              <w:rPr>
                <w:rFonts w:hint="eastAsia"/>
                <w:szCs w:val="21"/>
              </w:rPr>
              <w:t>授课方式</w:t>
            </w:r>
          </w:p>
        </w:tc>
        <w:tc>
          <w:tcPr>
            <w:tcW w:w="7960" w:type="dxa"/>
            <w:gridSpan w:val="17"/>
            <w:vAlign w:val="center"/>
          </w:tcPr>
          <w:p w:rsidR="008C0C2F" w:rsidRPr="00901F7C" w:rsidRDefault="008C0C2F" w:rsidP="00340A40">
            <w:pPr>
              <w:spacing w:line="400" w:lineRule="exact"/>
              <w:rPr>
                <w:szCs w:val="21"/>
              </w:rPr>
            </w:pPr>
            <w:r w:rsidRPr="00901F7C">
              <w:rPr>
                <w:szCs w:val="21"/>
              </w:rPr>
              <w:t>1.</w:t>
            </w:r>
            <w:r w:rsidRPr="00901F7C">
              <w:rPr>
                <w:rFonts w:hint="eastAsia"/>
                <w:szCs w:val="21"/>
              </w:rPr>
              <w:t>讲授类</w:t>
            </w:r>
          </w:p>
        </w:tc>
      </w:tr>
      <w:tr w:rsidR="008C0C2F" w:rsidRPr="00901F7C" w:rsidTr="009D5374">
        <w:trPr>
          <w:gridBefore w:val="1"/>
          <w:wBefore w:w="73" w:type="dxa"/>
          <w:trHeight w:val="442"/>
          <w:jc w:val="center"/>
        </w:trPr>
        <w:tc>
          <w:tcPr>
            <w:tcW w:w="1595" w:type="dxa"/>
            <w:gridSpan w:val="3"/>
            <w:vAlign w:val="center"/>
          </w:tcPr>
          <w:p w:rsidR="008C0C2F" w:rsidRPr="00901F7C" w:rsidRDefault="008C0C2F" w:rsidP="00896755">
            <w:pPr>
              <w:spacing w:line="400" w:lineRule="exact"/>
              <w:rPr>
                <w:rFonts w:ascii="宋体"/>
                <w:szCs w:val="21"/>
              </w:rPr>
            </w:pPr>
            <w:r w:rsidRPr="00901F7C">
              <w:rPr>
                <w:rFonts w:hint="eastAsia"/>
                <w:szCs w:val="21"/>
              </w:rPr>
              <w:t>课程总学时</w:t>
            </w:r>
          </w:p>
        </w:tc>
        <w:tc>
          <w:tcPr>
            <w:tcW w:w="1558" w:type="dxa"/>
            <w:gridSpan w:val="2"/>
            <w:vAlign w:val="center"/>
          </w:tcPr>
          <w:p w:rsidR="008C0C2F" w:rsidRPr="00901F7C" w:rsidRDefault="008C0C2F" w:rsidP="00896755">
            <w:pPr>
              <w:spacing w:line="400" w:lineRule="exact"/>
              <w:rPr>
                <w:rFonts w:ascii="宋体"/>
                <w:szCs w:val="21"/>
              </w:rPr>
            </w:pPr>
            <w:r>
              <w:rPr>
                <w:rFonts w:ascii="宋体" w:hAnsi="宋体"/>
                <w:szCs w:val="21"/>
              </w:rPr>
              <w:t>36</w:t>
            </w:r>
          </w:p>
        </w:tc>
        <w:tc>
          <w:tcPr>
            <w:tcW w:w="1419" w:type="dxa"/>
            <w:gridSpan w:val="3"/>
            <w:vAlign w:val="center"/>
          </w:tcPr>
          <w:p w:rsidR="008C0C2F" w:rsidRPr="00901F7C" w:rsidRDefault="008C0C2F" w:rsidP="00896755">
            <w:pPr>
              <w:spacing w:line="400" w:lineRule="exact"/>
              <w:rPr>
                <w:rFonts w:ascii="宋体"/>
                <w:szCs w:val="21"/>
              </w:rPr>
            </w:pPr>
            <w:r w:rsidRPr="00901F7C">
              <w:rPr>
                <w:rFonts w:hint="eastAsia"/>
                <w:szCs w:val="21"/>
              </w:rPr>
              <w:t>课程总学分</w:t>
            </w:r>
          </w:p>
        </w:tc>
        <w:tc>
          <w:tcPr>
            <w:tcW w:w="1559" w:type="dxa"/>
            <w:gridSpan w:val="5"/>
            <w:vAlign w:val="center"/>
          </w:tcPr>
          <w:p w:rsidR="008C0C2F" w:rsidRPr="00901F7C" w:rsidRDefault="008C0C2F" w:rsidP="00896755">
            <w:pPr>
              <w:spacing w:line="400" w:lineRule="exact"/>
              <w:rPr>
                <w:szCs w:val="21"/>
              </w:rPr>
            </w:pPr>
            <w:r>
              <w:rPr>
                <w:szCs w:val="21"/>
              </w:rPr>
              <w:t>2</w:t>
            </w:r>
          </w:p>
        </w:tc>
        <w:tc>
          <w:tcPr>
            <w:tcW w:w="1276" w:type="dxa"/>
            <w:gridSpan w:val="2"/>
            <w:vAlign w:val="center"/>
          </w:tcPr>
          <w:p w:rsidR="008C0C2F" w:rsidRPr="00901F7C" w:rsidRDefault="008C0C2F" w:rsidP="00896755">
            <w:pPr>
              <w:spacing w:line="400" w:lineRule="exact"/>
              <w:rPr>
                <w:szCs w:val="21"/>
              </w:rPr>
            </w:pPr>
            <w:r w:rsidRPr="00901F7C">
              <w:rPr>
                <w:rFonts w:hint="eastAsia"/>
                <w:szCs w:val="21"/>
              </w:rPr>
              <w:t>开课学期</w:t>
            </w:r>
          </w:p>
        </w:tc>
        <w:tc>
          <w:tcPr>
            <w:tcW w:w="2148" w:type="dxa"/>
            <w:gridSpan w:val="5"/>
            <w:vAlign w:val="center"/>
          </w:tcPr>
          <w:p w:rsidR="008C0C2F" w:rsidRPr="00901F7C" w:rsidRDefault="008C0C2F" w:rsidP="00D546D8">
            <w:pPr>
              <w:spacing w:line="400" w:lineRule="exact"/>
              <w:rPr>
                <w:szCs w:val="21"/>
              </w:rPr>
            </w:pPr>
            <w:r>
              <w:rPr>
                <w:szCs w:val="21"/>
              </w:rPr>
              <w:t>2</w:t>
            </w:r>
          </w:p>
        </w:tc>
      </w:tr>
      <w:tr w:rsidR="008C0C2F" w:rsidRPr="00901F7C" w:rsidTr="009D5374">
        <w:trPr>
          <w:gridBefore w:val="1"/>
          <w:wBefore w:w="73" w:type="dxa"/>
          <w:trHeight w:val="442"/>
          <w:jc w:val="center"/>
        </w:trPr>
        <w:tc>
          <w:tcPr>
            <w:tcW w:w="1595" w:type="dxa"/>
            <w:gridSpan w:val="3"/>
            <w:vAlign w:val="center"/>
          </w:tcPr>
          <w:p w:rsidR="008C0C2F" w:rsidRPr="00901F7C" w:rsidRDefault="008C0C2F" w:rsidP="00896755">
            <w:pPr>
              <w:spacing w:line="400" w:lineRule="exact"/>
              <w:rPr>
                <w:szCs w:val="21"/>
              </w:rPr>
            </w:pPr>
            <w:r>
              <w:rPr>
                <w:rFonts w:hint="eastAsia"/>
                <w:szCs w:val="21"/>
              </w:rPr>
              <w:t>适用专业</w:t>
            </w:r>
          </w:p>
        </w:tc>
        <w:tc>
          <w:tcPr>
            <w:tcW w:w="7960" w:type="dxa"/>
            <w:gridSpan w:val="17"/>
            <w:vAlign w:val="center"/>
          </w:tcPr>
          <w:p w:rsidR="008C0C2F" w:rsidRPr="00874BB4" w:rsidRDefault="008C0C2F" w:rsidP="00D546D8">
            <w:pPr>
              <w:spacing w:line="400" w:lineRule="exact"/>
              <w:rPr>
                <w:szCs w:val="21"/>
              </w:rPr>
            </w:pPr>
            <w:r w:rsidRPr="00874BB4">
              <w:rPr>
                <w:rFonts w:hint="eastAsia"/>
                <w:szCs w:val="21"/>
              </w:rPr>
              <w:t>油气储运工程、交通运输工程</w:t>
            </w:r>
          </w:p>
        </w:tc>
      </w:tr>
      <w:tr w:rsidR="008C0C2F" w:rsidRPr="00901F7C" w:rsidTr="009D5374">
        <w:trPr>
          <w:gridBefore w:val="1"/>
          <w:wBefore w:w="73" w:type="dxa"/>
          <w:trHeight w:val="442"/>
          <w:jc w:val="center"/>
        </w:trPr>
        <w:tc>
          <w:tcPr>
            <w:tcW w:w="1595" w:type="dxa"/>
            <w:gridSpan w:val="3"/>
            <w:vAlign w:val="center"/>
          </w:tcPr>
          <w:p w:rsidR="008C0C2F" w:rsidRPr="00901F7C" w:rsidRDefault="008C0C2F" w:rsidP="00896755">
            <w:pPr>
              <w:spacing w:line="400" w:lineRule="exact"/>
              <w:rPr>
                <w:szCs w:val="21"/>
              </w:rPr>
            </w:pPr>
            <w:r>
              <w:rPr>
                <w:rFonts w:hint="eastAsia"/>
                <w:szCs w:val="21"/>
              </w:rPr>
              <w:t>预修课程</w:t>
            </w:r>
          </w:p>
        </w:tc>
        <w:tc>
          <w:tcPr>
            <w:tcW w:w="7960" w:type="dxa"/>
            <w:gridSpan w:val="17"/>
            <w:vAlign w:val="center"/>
          </w:tcPr>
          <w:p w:rsidR="008C0C2F" w:rsidRPr="00901F7C" w:rsidRDefault="008C0C2F" w:rsidP="00D546D8">
            <w:pPr>
              <w:spacing w:line="400" w:lineRule="exact"/>
              <w:rPr>
                <w:szCs w:val="21"/>
              </w:rPr>
            </w:pPr>
            <w:r w:rsidRPr="00340A40">
              <w:rPr>
                <w:rFonts w:hint="eastAsia"/>
                <w:szCs w:val="21"/>
              </w:rPr>
              <w:t>《工程力学》，《油罐及管道强度设计》，《弹塑性力学》</w:t>
            </w:r>
          </w:p>
        </w:tc>
      </w:tr>
      <w:tr w:rsidR="008C0C2F" w:rsidRPr="00901F7C" w:rsidTr="009D5374">
        <w:trPr>
          <w:gridBefore w:val="1"/>
          <w:wBefore w:w="73" w:type="dxa"/>
          <w:trHeight w:val="442"/>
          <w:jc w:val="center"/>
        </w:trPr>
        <w:tc>
          <w:tcPr>
            <w:tcW w:w="1595" w:type="dxa"/>
            <w:gridSpan w:val="3"/>
            <w:vAlign w:val="center"/>
          </w:tcPr>
          <w:p w:rsidR="008C0C2F" w:rsidRPr="00901F7C" w:rsidRDefault="008C0C2F" w:rsidP="00896755">
            <w:pPr>
              <w:spacing w:line="400" w:lineRule="exact"/>
              <w:rPr>
                <w:rFonts w:ascii="宋体"/>
                <w:szCs w:val="21"/>
              </w:rPr>
            </w:pPr>
            <w:r w:rsidRPr="00F6249B">
              <w:rPr>
                <w:rFonts w:ascii="宋体" w:hAnsi="宋体" w:hint="eastAsia"/>
                <w:szCs w:val="21"/>
              </w:rPr>
              <w:t>主讲</w:t>
            </w:r>
            <w:r w:rsidRPr="00901F7C">
              <w:rPr>
                <w:rFonts w:ascii="宋体" w:hAnsi="宋体" w:hint="eastAsia"/>
                <w:szCs w:val="21"/>
              </w:rPr>
              <w:t>教师</w:t>
            </w:r>
            <w:r>
              <w:rPr>
                <w:rFonts w:ascii="宋体" w:hAnsi="宋体"/>
                <w:szCs w:val="21"/>
              </w:rPr>
              <w:t>1</w:t>
            </w:r>
          </w:p>
        </w:tc>
        <w:tc>
          <w:tcPr>
            <w:tcW w:w="1558" w:type="dxa"/>
            <w:gridSpan w:val="2"/>
            <w:vAlign w:val="center"/>
          </w:tcPr>
          <w:p w:rsidR="008C0C2F" w:rsidRPr="00901F7C" w:rsidRDefault="008C0C2F" w:rsidP="00896755">
            <w:pPr>
              <w:spacing w:line="400" w:lineRule="exact"/>
              <w:rPr>
                <w:rFonts w:ascii="宋体"/>
                <w:szCs w:val="21"/>
              </w:rPr>
            </w:pPr>
            <w:r>
              <w:rPr>
                <w:rFonts w:ascii="宋体" w:hAnsi="宋体" w:hint="eastAsia"/>
                <w:szCs w:val="21"/>
              </w:rPr>
              <w:t>武志玮</w:t>
            </w:r>
          </w:p>
        </w:tc>
        <w:tc>
          <w:tcPr>
            <w:tcW w:w="710" w:type="dxa"/>
            <w:vAlign w:val="center"/>
          </w:tcPr>
          <w:p w:rsidR="008C0C2F" w:rsidRPr="00901F7C" w:rsidRDefault="008C0C2F" w:rsidP="00896755">
            <w:pPr>
              <w:spacing w:line="400" w:lineRule="exact"/>
              <w:rPr>
                <w:rFonts w:ascii="宋体"/>
                <w:szCs w:val="21"/>
              </w:rPr>
            </w:pPr>
            <w:r>
              <w:rPr>
                <w:rFonts w:ascii="宋体" w:hAnsi="宋体" w:hint="eastAsia"/>
                <w:szCs w:val="21"/>
              </w:rPr>
              <w:t>职称</w:t>
            </w:r>
          </w:p>
        </w:tc>
        <w:tc>
          <w:tcPr>
            <w:tcW w:w="992" w:type="dxa"/>
            <w:gridSpan w:val="3"/>
            <w:vAlign w:val="center"/>
          </w:tcPr>
          <w:p w:rsidR="008C0C2F" w:rsidRPr="00901F7C" w:rsidRDefault="008C0C2F" w:rsidP="00896755">
            <w:pPr>
              <w:spacing w:line="400" w:lineRule="exact"/>
              <w:rPr>
                <w:szCs w:val="21"/>
              </w:rPr>
            </w:pPr>
            <w:r>
              <w:rPr>
                <w:rFonts w:hint="eastAsia"/>
                <w:szCs w:val="21"/>
              </w:rPr>
              <w:t>讲师</w:t>
            </w:r>
          </w:p>
        </w:tc>
        <w:tc>
          <w:tcPr>
            <w:tcW w:w="1276" w:type="dxa"/>
            <w:gridSpan w:val="4"/>
            <w:vAlign w:val="center"/>
          </w:tcPr>
          <w:p w:rsidR="008C0C2F" w:rsidRPr="00901F7C" w:rsidRDefault="008C0C2F" w:rsidP="00896755">
            <w:pPr>
              <w:spacing w:line="400" w:lineRule="exact"/>
              <w:rPr>
                <w:szCs w:val="21"/>
              </w:rPr>
            </w:pPr>
            <w:r w:rsidRPr="00F6249B">
              <w:rPr>
                <w:rFonts w:ascii="宋体" w:hAnsi="宋体" w:hint="eastAsia"/>
                <w:szCs w:val="21"/>
              </w:rPr>
              <w:t>主讲</w:t>
            </w:r>
            <w:r w:rsidRPr="00901F7C">
              <w:rPr>
                <w:rFonts w:ascii="宋体" w:hAnsi="宋体" w:hint="eastAsia"/>
                <w:szCs w:val="21"/>
              </w:rPr>
              <w:t>教师</w:t>
            </w:r>
            <w:r>
              <w:rPr>
                <w:rFonts w:ascii="宋体" w:hAnsi="宋体"/>
                <w:szCs w:val="21"/>
              </w:rPr>
              <w:t>2</w:t>
            </w:r>
          </w:p>
        </w:tc>
        <w:tc>
          <w:tcPr>
            <w:tcW w:w="1282" w:type="dxa"/>
            <w:gridSpan w:val="3"/>
            <w:vAlign w:val="center"/>
          </w:tcPr>
          <w:p w:rsidR="008C0C2F" w:rsidRPr="00901F7C" w:rsidRDefault="008C0C2F" w:rsidP="00896755">
            <w:pPr>
              <w:spacing w:line="400" w:lineRule="exact"/>
              <w:rPr>
                <w:szCs w:val="21"/>
              </w:rPr>
            </w:pPr>
            <w:r>
              <w:rPr>
                <w:rFonts w:hint="eastAsia"/>
                <w:szCs w:val="21"/>
              </w:rPr>
              <w:t>崔艳雨</w:t>
            </w:r>
          </w:p>
        </w:tc>
        <w:tc>
          <w:tcPr>
            <w:tcW w:w="1005" w:type="dxa"/>
            <w:gridSpan w:val="2"/>
            <w:vAlign w:val="center"/>
          </w:tcPr>
          <w:p w:rsidR="008C0C2F" w:rsidRPr="00901F7C" w:rsidRDefault="008C0C2F" w:rsidP="00896755">
            <w:pPr>
              <w:spacing w:line="400" w:lineRule="exact"/>
              <w:rPr>
                <w:szCs w:val="21"/>
              </w:rPr>
            </w:pPr>
            <w:r>
              <w:rPr>
                <w:rFonts w:ascii="宋体" w:hAnsi="宋体" w:hint="eastAsia"/>
                <w:szCs w:val="21"/>
              </w:rPr>
              <w:t>职称</w:t>
            </w:r>
          </w:p>
        </w:tc>
        <w:tc>
          <w:tcPr>
            <w:tcW w:w="1137" w:type="dxa"/>
            <w:gridSpan w:val="2"/>
            <w:vAlign w:val="center"/>
          </w:tcPr>
          <w:p w:rsidR="008C0C2F" w:rsidRPr="00901F7C" w:rsidRDefault="008C0C2F" w:rsidP="00896755">
            <w:pPr>
              <w:spacing w:line="400" w:lineRule="exact"/>
              <w:rPr>
                <w:szCs w:val="21"/>
              </w:rPr>
            </w:pPr>
            <w:r>
              <w:rPr>
                <w:rFonts w:hint="eastAsia"/>
                <w:szCs w:val="21"/>
              </w:rPr>
              <w:t>副教授</w:t>
            </w:r>
          </w:p>
        </w:tc>
      </w:tr>
      <w:tr w:rsidR="008C0C2F" w:rsidRPr="00901F7C" w:rsidTr="00D546D8">
        <w:trPr>
          <w:gridBefore w:val="1"/>
          <w:wBefore w:w="73" w:type="dxa"/>
          <w:trHeight w:val="1260"/>
          <w:jc w:val="center"/>
        </w:trPr>
        <w:tc>
          <w:tcPr>
            <w:tcW w:w="9555" w:type="dxa"/>
            <w:gridSpan w:val="20"/>
          </w:tcPr>
          <w:p w:rsidR="008C0C2F" w:rsidRPr="00901F7C" w:rsidRDefault="008C0C2F" w:rsidP="00D546D8">
            <w:pPr>
              <w:spacing w:line="400" w:lineRule="exact"/>
              <w:rPr>
                <w:b/>
                <w:szCs w:val="21"/>
              </w:rPr>
            </w:pPr>
            <w:r w:rsidRPr="00901F7C">
              <w:rPr>
                <w:rFonts w:hint="eastAsia"/>
                <w:b/>
                <w:szCs w:val="21"/>
              </w:rPr>
              <w:t>课程简介（</w:t>
            </w:r>
            <w:r w:rsidRPr="00901F7C">
              <w:rPr>
                <w:b/>
                <w:szCs w:val="21"/>
              </w:rPr>
              <w:t>500</w:t>
            </w:r>
            <w:r w:rsidRPr="00901F7C">
              <w:rPr>
                <w:rFonts w:hint="eastAsia"/>
                <w:b/>
                <w:szCs w:val="21"/>
              </w:rPr>
              <w:t>字以内）</w:t>
            </w:r>
            <w:r>
              <w:rPr>
                <w:rFonts w:hint="eastAsia"/>
                <w:b/>
                <w:szCs w:val="21"/>
              </w:rPr>
              <w:t>：</w:t>
            </w:r>
          </w:p>
          <w:p w:rsidR="008C0C2F" w:rsidRPr="00901F7C" w:rsidRDefault="008C0C2F" w:rsidP="00833C6C">
            <w:pPr>
              <w:spacing w:line="400" w:lineRule="exact"/>
              <w:ind w:firstLineChars="200" w:firstLine="420"/>
              <w:rPr>
                <w:rFonts w:ascii="宋体"/>
                <w:szCs w:val="21"/>
              </w:rPr>
            </w:pPr>
            <w:r>
              <w:rPr>
                <w:rFonts w:ascii="宋体" w:hAnsi="宋体" w:hint="eastAsia"/>
                <w:szCs w:val="21"/>
              </w:rPr>
              <w:t>《管线力学》系统地总结在油气输送管线的设计、制造与运行管理中遇到的力学问题，阐述其共同的理论基础和解决方法，通过学习，可对油气管线的力学分析理论有较系统的了解，有助于提升油气管线工程设计和运行管理的技术水平。</w:t>
            </w:r>
          </w:p>
        </w:tc>
      </w:tr>
      <w:tr w:rsidR="008C0C2F" w:rsidRPr="00901F7C" w:rsidTr="00D546D8">
        <w:trPr>
          <w:gridBefore w:val="1"/>
          <w:wBefore w:w="73" w:type="dxa"/>
          <w:trHeight w:val="1125"/>
          <w:jc w:val="center"/>
        </w:trPr>
        <w:tc>
          <w:tcPr>
            <w:tcW w:w="9555" w:type="dxa"/>
            <w:gridSpan w:val="20"/>
            <w:vAlign w:val="center"/>
          </w:tcPr>
          <w:p w:rsidR="008C0C2F" w:rsidRPr="00901F7C" w:rsidRDefault="008C0C2F" w:rsidP="00D546D8">
            <w:pPr>
              <w:spacing w:line="400" w:lineRule="exact"/>
              <w:rPr>
                <w:b/>
                <w:szCs w:val="21"/>
              </w:rPr>
            </w:pPr>
            <w:r w:rsidRPr="00901F7C">
              <w:rPr>
                <w:rFonts w:hint="eastAsia"/>
                <w:b/>
                <w:szCs w:val="21"/>
              </w:rPr>
              <w:t>课程教学目标与基本要求：</w:t>
            </w:r>
          </w:p>
          <w:p w:rsidR="008C0C2F" w:rsidRPr="00340A40" w:rsidRDefault="008C0C2F" w:rsidP="00340A40">
            <w:pPr>
              <w:spacing w:line="400" w:lineRule="exact"/>
              <w:ind w:firstLineChars="200" w:firstLine="420"/>
              <w:rPr>
                <w:rFonts w:ascii="宋体"/>
                <w:szCs w:val="21"/>
              </w:rPr>
            </w:pPr>
            <w:r w:rsidRPr="00340A40">
              <w:rPr>
                <w:rFonts w:ascii="宋体" w:hAnsi="宋体" w:hint="eastAsia"/>
                <w:szCs w:val="21"/>
              </w:rPr>
              <w:t>本课程是油气储运工程专业研究生的专业选修课，教学目标是培养学生从事油气管线工程设计和运行管理及管道安全管理的综合能力。</w:t>
            </w:r>
          </w:p>
          <w:p w:rsidR="008C0C2F" w:rsidRPr="00901F7C" w:rsidRDefault="008C0C2F" w:rsidP="00340A40">
            <w:pPr>
              <w:spacing w:line="400" w:lineRule="exact"/>
              <w:ind w:firstLineChars="200" w:firstLine="420"/>
              <w:rPr>
                <w:szCs w:val="21"/>
              </w:rPr>
            </w:pPr>
            <w:r w:rsidRPr="00340A40">
              <w:rPr>
                <w:rFonts w:ascii="宋体" w:hAnsi="宋体" w:hint="eastAsia"/>
                <w:szCs w:val="21"/>
              </w:rPr>
              <w:t>基本要求包括：了解含缺陷管道的剩余强度评价、剩余寿命预测与管道风险评价，了解油气输送管线工程设计和安全评价中的主要力学理论与方法。</w:t>
            </w:r>
          </w:p>
        </w:tc>
      </w:tr>
      <w:tr w:rsidR="008C0C2F" w:rsidRPr="00901F7C" w:rsidTr="00D546D8">
        <w:trPr>
          <w:gridBefore w:val="1"/>
          <w:wBefore w:w="73" w:type="dxa"/>
          <w:trHeight w:val="1064"/>
          <w:jc w:val="center"/>
        </w:trPr>
        <w:tc>
          <w:tcPr>
            <w:tcW w:w="9555" w:type="dxa"/>
            <w:gridSpan w:val="20"/>
            <w:vAlign w:val="center"/>
          </w:tcPr>
          <w:p w:rsidR="008C0C2F" w:rsidRPr="00901F7C" w:rsidRDefault="008C0C2F" w:rsidP="00D546D8">
            <w:pPr>
              <w:spacing w:line="400" w:lineRule="exact"/>
              <w:rPr>
                <w:b/>
                <w:szCs w:val="21"/>
              </w:rPr>
            </w:pPr>
            <w:r w:rsidRPr="00901F7C">
              <w:rPr>
                <w:rFonts w:ascii="宋体" w:hAnsi="宋体" w:hint="eastAsia"/>
                <w:b/>
                <w:szCs w:val="21"/>
              </w:rPr>
              <w:t>课程考核方式和成绩计算评定</w:t>
            </w:r>
            <w:r w:rsidRPr="00901F7C">
              <w:rPr>
                <w:rFonts w:hint="eastAsia"/>
                <w:b/>
                <w:szCs w:val="21"/>
              </w:rPr>
              <w:t>：</w:t>
            </w:r>
          </w:p>
          <w:p w:rsidR="008C0C2F" w:rsidRPr="00D67D91" w:rsidRDefault="008C0C2F" w:rsidP="00D546D8">
            <w:pPr>
              <w:pStyle w:val="a0"/>
              <w:spacing w:line="400" w:lineRule="exact"/>
              <w:ind w:firstLineChars="0" w:firstLine="0"/>
              <w:rPr>
                <w:rFonts w:ascii="宋体" w:cs="楷体_GB2312"/>
                <w:szCs w:val="21"/>
              </w:rPr>
            </w:pPr>
            <w:r w:rsidRPr="00D67D91">
              <w:rPr>
                <w:rFonts w:ascii="宋体" w:hAnsi="宋体" w:cs="楷体_GB2312"/>
                <w:szCs w:val="21"/>
              </w:rPr>
              <w:t>1</w:t>
            </w:r>
            <w:r w:rsidRPr="00D67D91">
              <w:rPr>
                <w:rFonts w:ascii="宋体" w:hAnsi="宋体" w:cs="楷体_GB2312" w:hint="eastAsia"/>
                <w:szCs w:val="21"/>
              </w:rPr>
              <w:t>．考核方式：考试（√）；考查（）</w:t>
            </w:r>
          </w:p>
          <w:p w:rsidR="008C0C2F" w:rsidRPr="00D67D91" w:rsidRDefault="008C0C2F" w:rsidP="00D546D8">
            <w:pPr>
              <w:pStyle w:val="a0"/>
              <w:spacing w:line="400" w:lineRule="exact"/>
              <w:ind w:firstLineChars="0" w:firstLine="0"/>
              <w:rPr>
                <w:rFonts w:ascii="宋体" w:cs="楷体_GB2312"/>
                <w:szCs w:val="21"/>
              </w:rPr>
            </w:pPr>
            <w:r w:rsidRPr="00D67D91">
              <w:rPr>
                <w:rFonts w:ascii="宋体" w:hAnsi="宋体" w:cs="楷体_GB2312"/>
                <w:szCs w:val="21"/>
              </w:rPr>
              <w:t>2</w:t>
            </w:r>
            <w:r w:rsidRPr="00D67D91">
              <w:rPr>
                <w:rFonts w:ascii="宋体" w:hAnsi="宋体" w:cs="楷体_GB2312" w:hint="eastAsia"/>
                <w:szCs w:val="21"/>
              </w:rPr>
              <w:t>．成绩评定：</w:t>
            </w:r>
          </w:p>
          <w:p w:rsidR="008C0C2F" w:rsidRPr="00D67D91" w:rsidRDefault="008C0C2F" w:rsidP="00D546D8">
            <w:pPr>
              <w:pStyle w:val="a"/>
              <w:spacing w:line="400" w:lineRule="exact"/>
              <w:ind w:firstLineChars="150" w:firstLine="315"/>
              <w:rPr>
                <w:rFonts w:ascii="宋体" w:cs="楷体_GB2312"/>
                <w:szCs w:val="21"/>
              </w:rPr>
            </w:pPr>
            <w:r w:rsidRPr="00D67D91">
              <w:rPr>
                <w:rFonts w:ascii="宋体" w:hAnsi="宋体" w:cs="楷体_GB2312" w:hint="eastAsia"/>
                <w:szCs w:val="21"/>
              </w:rPr>
              <w:t>总评成绩构成：平时考核（</w:t>
            </w:r>
            <w:r>
              <w:rPr>
                <w:rFonts w:ascii="宋体" w:hAnsi="宋体" w:cs="楷体_GB2312"/>
                <w:szCs w:val="21"/>
              </w:rPr>
              <w:t>40</w:t>
            </w:r>
            <w:r w:rsidRPr="00D67D91">
              <w:rPr>
                <w:rFonts w:ascii="宋体" w:hAnsi="宋体" w:cs="楷体_GB2312" w:hint="eastAsia"/>
                <w:szCs w:val="21"/>
              </w:rPr>
              <w:t>）％；期末考核（</w:t>
            </w:r>
            <w:r>
              <w:rPr>
                <w:rFonts w:ascii="宋体" w:hAnsi="宋体" w:cs="楷体_GB2312"/>
                <w:szCs w:val="21"/>
              </w:rPr>
              <w:t>60</w:t>
            </w:r>
            <w:r w:rsidRPr="00D67D91">
              <w:rPr>
                <w:rFonts w:ascii="宋体" w:hAnsi="宋体" w:cs="楷体_GB2312" w:hint="eastAsia"/>
                <w:szCs w:val="21"/>
              </w:rPr>
              <w:t>）％</w:t>
            </w:r>
          </w:p>
          <w:p w:rsidR="008C0C2F" w:rsidRPr="00EE0667" w:rsidRDefault="008C0C2F" w:rsidP="007D24BB">
            <w:pPr>
              <w:pStyle w:val="a"/>
              <w:spacing w:line="400" w:lineRule="exact"/>
              <w:ind w:firstLineChars="150" w:firstLine="315"/>
              <w:rPr>
                <w:rFonts w:ascii="宋体" w:cs="楷体_GB2312"/>
                <w:szCs w:val="21"/>
              </w:rPr>
            </w:pPr>
            <w:r w:rsidRPr="00D67D91">
              <w:rPr>
                <w:rFonts w:ascii="宋体" w:hAnsi="宋体" w:cs="楷体_GB2312" w:hint="eastAsia"/>
                <w:szCs w:val="21"/>
              </w:rPr>
              <w:t>平时成绩构成：考勤考纪（</w:t>
            </w:r>
            <w:r>
              <w:rPr>
                <w:rFonts w:ascii="宋体" w:hAnsi="宋体" w:cs="楷体_GB2312"/>
                <w:szCs w:val="21"/>
              </w:rPr>
              <w:t>20</w:t>
            </w:r>
            <w:r w:rsidRPr="00D67D91">
              <w:rPr>
                <w:rFonts w:ascii="宋体" w:hAnsi="宋体" w:cs="楷体_GB2312" w:hint="eastAsia"/>
                <w:szCs w:val="21"/>
              </w:rPr>
              <w:t>）％；作业（</w:t>
            </w:r>
            <w:r>
              <w:rPr>
                <w:rFonts w:ascii="宋体" w:hAnsi="宋体" w:cs="楷体_GB2312"/>
                <w:szCs w:val="21"/>
              </w:rPr>
              <w:t>20</w:t>
            </w:r>
            <w:r w:rsidRPr="00D67D91">
              <w:rPr>
                <w:rFonts w:ascii="宋体" w:hAnsi="宋体" w:cs="楷体_GB2312" w:hint="eastAsia"/>
                <w:szCs w:val="21"/>
              </w:rPr>
              <w:t>）％；读书报告（</w:t>
            </w:r>
            <w:r>
              <w:rPr>
                <w:rFonts w:ascii="宋体" w:hAnsi="宋体" w:cs="楷体_GB2312"/>
                <w:szCs w:val="21"/>
              </w:rPr>
              <w:t>6</w:t>
            </w:r>
            <w:r>
              <w:rPr>
                <w:rFonts w:ascii="宋体" w:cs="楷体_GB2312"/>
                <w:szCs w:val="21"/>
              </w:rPr>
              <w:t>0</w:t>
            </w:r>
            <w:r w:rsidRPr="00D67D91">
              <w:rPr>
                <w:rFonts w:ascii="宋体" w:hAnsi="宋体" w:cs="楷体_GB2312" w:hint="eastAsia"/>
                <w:szCs w:val="21"/>
              </w:rPr>
              <w:t>）％</w:t>
            </w:r>
          </w:p>
        </w:tc>
      </w:tr>
      <w:tr w:rsidR="008C0C2F" w:rsidRPr="00901F7C" w:rsidTr="00D546D8">
        <w:trPr>
          <w:gridBefore w:val="1"/>
          <w:wBefore w:w="73" w:type="dxa"/>
          <w:trHeight w:val="488"/>
          <w:jc w:val="center"/>
        </w:trPr>
        <w:tc>
          <w:tcPr>
            <w:tcW w:w="9555" w:type="dxa"/>
            <w:gridSpan w:val="20"/>
            <w:vAlign w:val="center"/>
          </w:tcPr>
          <w:p w:rsidR="008C0C2F" w:rsidRPr="00901F7C" w:rsidRDefault="008C0C2F" w:rsidP="00D546D8">
            <w:pPr>
              <w:spacing w:line="400" w:lineRule="exact"/>
              <w:jc w:val="center"/>
              <w:rPr>
                <w:rFonts w:ascii="宋体"/>
                <w:b/>
                <w:szCs w:val="21"/>
              </w:rPr>
            </w:pPr>
            <w:r w:rsidRPr="00901F7C">
              <w:rPr>
                <w:rFonts w:ascii="宋体" w:hAnsi="宋体" w:hint="eastAsia"/>
                <w:b/>
                <w:szCs w:val="21"/>
              </w:rPr>
              <w:t>课程内容及详细教学计划</w:t>
            </w:r>
            <w:r w:rsidRPr="00901F7C">
              <w:rPr>
                <w:rFonts w:hint="eastAsia"/>
                <w:b/>
                <w:szCs w:val="21"/>
              </w:rPr>
              <w:t>：</w:t>
            </w:r>
          </w:p>
        </w:tc>
      </w:tr>
      <w:tr w:rsidR="008C0C2F" w:rsidRPr="00901F7C" w:rsidTr="00394E69">
        <w:trPr>
          <w:gridBefore w:val="1"/>
          <w:wBefore w:w="73" w:type="dxa"/>
          <w:trHeight w:val="450"/>
          <w:jc w:val="center"/>
        </w:trPr>
        <w:tc>
          <w:tcPr>
            <w:tcW w:w="3038" w:type="dxa"/>
            <w:gridSpan w:val="4"/>
            <w:vAlign w:val="center"/>
          </w:tcPr>
          <w:p w:rsidR="008C0C2F" w:rsidRPr="00901F7C" w:rsidRDefault="008C0C2F" w:rsidP="00D546D8">
            <w:pPr>
              <w:spacing w:line="400" w:lineRule="exact"/>
              <w:rPr>
                <w:rFonts w:ascii="宋体"/>
                <w:szCs w:val="21"/>
              </w:rPr>
            </w:pPr>
            <w:r w:rsidRPr="00901F7C">
              <w:rPr>
                <w:rFonts w:hint="eastAsia"/>
                <w:szCs w:val="21"/>
              </w:rPr>
              <w:t>授课内容（细化到章、节、目）</w:t>
            </w:r>
          </w:p>
        </w:tc>
        <w:tc>
          <w:tcPr>
            <w:tcW w:w="2620" w:type="dxa"/>
            <w:gridSpan w:val="8"/>
            <w:vAlign w:val="center"/>
          </w:tcPr>
          <w:p w:rsidR="008C0C2F" w:rsidRPr="00901F7C" w:rsidRDefault="008C0C2F" w:rsidP="00D546D8">
            <w:pPr>
              <w:spacing w:line="400" w:lineRule="exact"/>
              <w:rPr>
                <w:rFonts w:ascii="宋体"/>
                <w:szCs w:val="21"/>
              </w:rPr>
            </w:pPr>
            <w:r w:rsidRPr="00901F7C">
              <w:rPr>
                <w:rFonts w:hint="eastAsia"/>
                <w:szCs w:val="21"/>
              </w:rPr>
              <w:t>教学目标</w:t>
            </w:r>
          </w:p>
        </w:tc>
        <w:tc>
          <w:tcPr>
            <w:tcW w:w="3897" w:type="dxa"/>
            <w:gridSpan w:val="8"/>
            <w:vAlign w:val="center"/>
          </w:tcPr>
          <w:p w:rsidR="008C0C2F" w:rsidRPr="00901F7C" w:rsidRDefault="008C0C2F" w:rsidP="00D546D8">
            <w:pPr>
              <w:spacing w:line="400" w:lineRule="exact"/>
              <w:rPr>
                <w:rFonts w:ascii="宋体"/>
                <w:szCs w:val="21"/>
              </w:rPr>
            </w:pPr>
            <w:r w:rsidRPr="00901F7C">
              <w:rPr>
                <w:rFonts w:hint="eastAsia"/>
                <w:szCs w:val="21"/>
              </w:rPr>
              <w:t>授课模式（指传统讲授、讨论、多媒体教学等）</w:t>
            </w:r>
          </w:p>
        </w:tc>
      </w:tr>
      <w:tr w:rsidR="008C0C2F" w:rsidRPr="00901F7C" w:rsidTr="00394E69">
        <w:trPr>
          <w:gridBefore w:val="1"/>
          <w:wBefore w:w="73" w:type="dxa"/>
          <w:trHeight w:val="300"/>
          <w:jc w:val="center"/>
        </w:trPr>
        <w:tc>
          <w:tcPr>
            <w:tcW w:w="3038" w:type="dxa"/>
            <w:gridSpan w:val="4"/>
            <w:vAlign w:val="center"/>
          </w:tcPr>
          <w:p w:rsidR="008C0C2F" w:rsidRPr="00901F7C" w:rsidRDefault="008C0C2F" w:rsidP="00D546D8">
            <w:pPr>
              <w:spacing w:line="400" w:lineRule="exact"/>
              <w:rPr>
                <w:rFonts w:ascii="宋体"/>
                <w:szCs w:val="21"/>
              </w:rPr>
            </w:pPr>
            <w:r>
              <w:rPr>
                <w:rFonts w:ascii="宋体" w:hAnsi="宋体" w:hint="eastAsia"/>
                <w:szCs w:val="21"/>
              </w:rPr>
              <w:t>一、管道失效判据</w:t>
            </w:r>
          </w:p>
        </w:tc>
        <w:tc>
          <w:tcPr>
            <w:tcW w:w="2620" w:type="dxa"/>
            <w:gridSpan w:val="8"/>
            <w:vAlign w:val="center"/>
          </w:tcPr>
          <w:p w:rsidR="008C0C2F" w:rsidRPr="00901F7C" w:rsidRDefault="008C0C2F" w:rsidP="00CE536C">
            <w:pPr>
              <w:spacing w:line="400" w:lineRule="exact"/>
              <w:rPr>
                <w:rFonts w:ascii="宋体"/>
                <w:szCs w:val="21"/>
              </w:rPr>
            </w:pPr>
            <w:r>
              <w:rPr>
                <w:rFonts w:ascii="宋体" w:hAnsi="宋体" w:hint="eastAsia"/>
                <w:szCs w:val="21"/>
              </w:rPr>
              <w:t>了解管道失效特征，掌握基于应力和应变失效判据等。</w:t>
            </w:r>
          </w:p>
        </w:tc>
        <w:tc>
          <w:tcPr>
            <w:tcW w:w="3897" w:type="dxa"/>
            <w:gridSpan w:val="8"/>
            <w:vAlign w:val="center"/>
          </w:tcPr>
          <w:p w:rsidR="008C0C2F" w:rsidRPr="00901F7C" w:rsidRDefault="008C0C2F" w:rsidP="00B111FE">
            <w:pPr>
              <w:spacing w:line="400" w:lineRule="exact"/>
              <w:rPr>
                <w:rFonts w:ascii="宋体"/>
                <w:szCs w:val="21"/>
              </w:rPr>
            </w:pPr>
            <w:r w:rsidRPr="000930FF">
              <w:rPr>
                <w:rFonts w:hint="eastAsia"/>
                <w:szCs w:val="21"/>
              </w:rPr>
              <w:t>传统讲授结合多媒体教学（</w:t>
            </w:r>
            <w:r>
              <w:rPr>
                <w:szCs w:val="21"/>
              </w:rPr>
              <w:t>4</w:t>
            </w:r>
            <w:r w:rsidRPr="000930FF">
              <w:rPr>
                <w:rFonts w:hint="eastAsia"/>
                <w:szCs w:val="21"/>
              </w:rPr>
              <w:t>学时）</w:t>
            </w:r>
          </w:p>
        </w:tc>
      </w:tr>
      <w:tr w:rsidR="008C0C2F" w:rsidRPr="00901F7C" w:rsidTr="00394E69">
        <w:trPr>
          <w:gridBefore w:val="1"/>
          <w:wBefore w:w="73" w:type="dxa"/>
          <w:trHeight w:val="363"/>
          <w:jc w:val="center"/>
        </w:trPr>
        <w:tc>
          <w:tcPr>
            <w:tcW w:w="3038" w:type="dxa"/>
            <w:gridSpan w:val="4"/>
            <w:vAlign w:val="center"/>
          </w:tcPr>
          <w:p w:rsidR="008C0C2F" w:rsidRPr="00901F7C" w:rsidRDefault="008C0C2F" w:rsidP="00015FD2">
            <w:pPr>
              <w:spacing w:line="400" w:lineRule="exact"/>
              <w:rPr>
                <w:rFonts w:ascii="宋体"/>
                <w:szCs w:val="21"/>
              </w:rPr>
            </w:pPr>
            <w:r>
              <w:rPr>
                <w:rFonts w:ascii="宋体" w:hAnsi="宋体" w:hint="eastAsia"/>
                <w:szCs w:val="21"/>
              </w:rPr>
              <w:t>二、</w:t>
            </w:r>
            <w:r w:rsidRPr="00015FD2">
              <w:rPr>
                <w:rFonts w:ascii="宋体" w:hAnsi="宋体" w:hint="eastAsia"/>
                <w:szCs w:val="21"/>
              </w:rPr>
              <w:t>含体积型缺陷管道的剩余强度评价</w:t>
            </w:r>
          </w:p>
        </w:tc>
        <w:tc>
          <w:tcPr>
            <w:tcW w:w="2620" w:type="dxa"/>
            <w:gridSpan w:val="8"/>
            <w:vAlign w:val="center"/>
          </w:tcPr>
          <w:p w:rsidR="008C0C2F" w:rsidRPr="00901F7C" w:rsidRDefault="008C0C2F" w:rsidP="00D546D8">
            <w:pPr>
              <w:spacing w:line="400" w:lineRule="exact"/>
              <w:rPr>
                <w:rFonts w:ascii="宋体"/>
                <w:szCs w:val="21"/>
              </w:rPr>
            </w:pPr>
            <w:r>
              <w:rPr>
                <w:rFonts w:ascii="宋体" w:hAnsi="宋体" w:hint="eastAsia"/>
                <w:szCs w:val="21"/>
              </w:rPr>
              <w:t>掌握含体积型缺陷管道的失效压力，了解其失效评价标准及方法等。</w:t>
            </w:r>
          </w:p>
        </w:tc>
        <w:tc>
          <w:tcPr>
            <w:tcW w:w="3897" w:type="dxa"/>
            <w:gridSpan w:val="8"/>
            <w:vAlign w:val="center"/>
          </w:tcPr>
          <w:p w:rsidR="008C0C2F" w:rsidRPr="00901F7C" w:rsidRDefault="008C0C2F" w:rsidP="00CF5B42">
            <w:pPr>
              <w:spacing w:line="400" w:lineRule="exact"/>
              <w:rPr>
                <w:rFonts w:ascii="宋体"/>
                <w:szCs w:val="21"/>
              </w:rPr>
            </w:pPr>
            <w:r w:rsidRPr="000930FF">
              <w:rPr>
                <w:rFonts w:hint="eastAsia"/>
                <w:szCs w:val="21"/>
              </w:rPr>
              <w:t>传统讲授结合多媒体教学（</w:t>
            </w:r>
            <w:r>
              <w:rPr>
                <w:szCs w:val="21"/>
              </w:rPr>
              <w:t>4</w:t>
            </w:r>
            <w:r w:rsidRPr="000930FF">
              <w:rPr>
                <w:rFonts w:hint="eastAsia"/>
                <w:szCs w:val="21"/>
              </w:rPr>
              <w:t>学时）</w:t>
            </w:r>
          </w:p>
        </w:tc>
      </w:tr>
      <w:tr w:rsidR="008C0C2F" w:rsidRPr="00901F7C" w:rsidTr="00394E69">
        <w:trPr>
          <w:gridBefore w:val="1"/>
          <w:wBefore w:w="73" w:type="dxa"/>
          <w:trHeight w:val="425"/>
          <w:jc w:val="center"/>
        </w:trPr>
        <w:tc>
          <w:tcPr>
            <w:tcW w:w="3038" w:type="dxa"/>
            <w:gridSpan w:val="4"/>
            <w:vAlign w:val="center"/>
          </w:tcPr>
          <w:p w:rsidR="008C0C2F" w:rsidRPr="00901F7C" w:rsidRDefault="008C0C2F" w:rsidP="00015FD2">
            <w:pPr>
              <w:spacing w:line="400" w:lineRule="exact"/>
              <w:rPr>
                <w:rFonts w:ascii="宋体"/>
                <w:szCs w:val="21"/>
              </w:rPr>
            </w:pPr>
            <w:r>
              <w:rPr>
                <w:rFonts w:ascii="宋体" w:hAnsi="宋体" w:hint="eastAsia"/>
                <w:szCs w:val="21"/>
              </w:rPr>
              <w:t>三、</w:t>
            </w:r>
            <w:r w:rsidRPr="00015FD2">
              <w:rPr>
                <w:rFonts w:ascii="宋体" w:hAnsi="宋体" w:hint="eastAsia"/>
                <w:szCs w:val="21"/>
              </w:rPr>
              <w:t>含裂纹管道的断裂评定</w:t>
            </w:r>
          </w:p>
        </w:tc>
        <w:tc>
          <w:tcPr>
            <w:tcW w:w="2620" w:type="dxa"/>
            <w:gridSpan w:val="8"/>
            <w:vAlign w:val="center"/>
          </w:tcPr>
          <w:p w:rsidR="008C0C2F" w:rsidRPr="00901F7C" w:rsidRDefault="008C0C2F" w:rsidP="00D546D8">
            <w:pPr>
              <w:spacing w:line="400" w:lineRule="exact"/>
              <w:rPr>
                <w:rFonts w:ascii="宋体"/>
                <w:szCs w:val="21"/>
              </w:rPr>
            </w:pPr>
            <w:r>
              <w:rPr>
                <w:rFonts w:ascii="宋体" w:hAnsi="宋体" w:hint="eastAsia"/>
                <w:szCs w:val="21"/>
              </w:rPr>
              <w:t>了解含裂纹管道的断裂基本原理，掌握其失效评定的方法等。</w:t>
            </w:r>
          </w:p>
        </w:tc>
        <w:tc>
          <w:tcPr>
            <w:tcW w:w="3897" w:type="dxa"/>
            <w:gridSpan w:val="8"/>
            <w:vAlign w:val="center"/>
          </w:tcPr>
          <w:p w:rsidR="008C0C2F" w:rsidRPr="00901F7C" w:rsidRDefault="008C0C2F" w:rsidP="00D546D8">
            <w:pPr>
              <w:spacing w:line="400" w:lineRule="exact"/>
              <w:rPr>
                <w:rFonts w:ascii="宋体"/>
                <w:szCs w:val="21"/>
              </w:rPr>
            </w:pPr>
            <w:r w:rsidRPr="000930FF">
              <w:rPr>
                <w:rFonts w:hint="eastAsia"/>
                <w:szCs w:val="21"/>
              </w:rPr>
              <w:t>传统讲授结合多媒体教学（</w:t>
            </w:r>
            <w:r>
              <w:rPr>
                <w:szCs w:val="21"/>
              </w:rPr>
              <w:t>4</w:t>
            </w:r>
            <w:r w:rsidRPr="000930FF">
              <w:rPr>
                <w:rFonts w:hint="eastAsia"/>
                <w:szCs w:val="21"/>
              </w:rPr>
              <w:t>学时）</w:t>
            </w:r>
          </w:p>
        </w:tc>
      </w:tr>
      <w:tr w:rsidR="008C0C2F" w:rsidRPr="00901F7C" w:rsidTr="00394E69">
        <w:trPr>
          <w:gridBefore w:val="1"/>
          <w:wBefore w:w="73" w:type="dxa"/>
          <w:trHeight w:val="300"/>
          <w:jc w:val="center"/>
        </w:trPr>
        <w:tc>
          <w:tcPr>
            <w:tcW w:w="3038" w:type="dxa"/>
            <w:gridSpan w:val="4"/>
            <w:vAlign w:val="center"/>
          </w:tcPr>
          <w:p w:rsidR="008C0C2F" w:rsidRPr="003D278F" w:rsidRDefault="008C0C2F" w:rsidP="003D278F">
            <w:pPr>
              <w:spacing w:line="400" w:lineRule="exact"/>
              <w:rPr>
                <w:rFonts w:ascii="宋体"/>
                <w:szCs w:val="21"/>
              </w:rPr>
            </w:pPr>
            <w:r>
              <w:rPr>
                <w:rFonts w:ascii="宋体" w:hAnsi="宋体" w:hint="eastAsia"/>
                <w:szCs w:val="21"/>
              </w:rPr>
              <w:t>四、</w:t>
            </w:r>
            <w:r w:rsidRPr="00015FD2">
              <w:rPr>
                <w:rFonts w:ascii="宋体" w:hAnsi="宋体" w:hint="eastAsia"/>
                <w:szCs w:val="21"/>
              </w:rPr>
              <w:t>基于可靠性的管道安全评价方法</w:t>
            </w:r>
          </w:p>
        </w:tc>
        <w:tc>
          <w:tcPr>
            <w:tcW w:w="2620" w:type="dxa"/>
            <w:gridSpan w:val="8"/>
            <w:vAlign w:val="center"/>
          </w:tcPr>
          <w:p w:rsidR="008C0C2F" w:rsidRPr="00901F7C" w:rsidRDefault="008C0C2F" w:rsidP="00F83AF3">
            <w:pPr>
              <w:spacing w:line="400" w:lineRule="exact"/>
              <w:rPr>
                <w:rFonts w:ascii="宋体"/>
                <w:szCs w:val="21"/>
              </w:rPr>
            </w:pPr>
            <w:r>
              <w:rPr>
                <w:rFonts w:ascii="宋体" w:hAnsi="宋体" w:hint="eastAsia"/>
                <w:szCs w:val="21"/>
              </w:rPr>
              <w:t>掌握含体积型缺陷和含面积型缺陷管道的基于可靠性的评价方法等。</w:t>
            </w:r>
          </w:p>
        </w:tc>
        <w:tc>
          <w:tcPr>
            <w:tcW w:w="3897" w:type="dxa"/>
            <w:gridSpan w:val="8"/>
            <w:vAlign w:val="center"/>
          </w:tcPr>
          <w:p w:rsidR="008C0C2F" w:rsidRPr="00901F7C" w:rsidRDefault="008C0C2F" w:rsidP="00D546D8">
            <w:pPr>
              <w:spacing w:line="400" w:lineRule="exact"/>
              <w:rPr>
                <w:rFonts w:ascii="宋体"/>
                <w:szCs w:val="21"/>
              </w:rPr>
            </w:pPr>
            <w:r w:rsidRPr="000930FF">
              <w:rPr>
                <w:rFonts w:hint="eastAsia"/>
                <w:szCs w:val="21"/>
              </w:rPr>
              <w:t>传统讲授结合多媒体教学（</w:t>
            </w:r>
            <w:r>
              <w:rPr>
                <w:szCs w:val="21"/>
              </w:rPr>
              <w:t>4</w:t>
            </w:r>
            <w:r w:rsidRPr="000930FF">
              <w:rPr>
                <w:rFonts w:hint="eastAsia"/>
                <w:szCs w:val="21"/>
              </w:rPr>
              <w:t>学时）</w:t>
            </w:r>
          </w:p>
        </w:tc>
      </w:tr>
      <w:tr w:rsidR="008C0C2F" w:rsidRPr="00901F7C" w:rsidTr="00394E69">
        <w:trPr>
          <w:gridBefore w:val="1"/>
          <w:wBefore w:w="73" w:type="dxa"/>
          <w:trHeight w:val="350"/>
          <w:jc w:val="center"/>
        </w:trPr>
        <w:tc>
          <w:tcPr>
            <w:tcW w:w="3038" w:type="dxa"/>
            <w:gridSpan w:val="4"/>
            <w:vAlign w:val="center"/>
          </w:tcPr>
          <w:p w:rsidR="008C0C2F" w:rsidRPr="00901F7C" w:rsidRDefault="008C0C2F" w:rsidP="00023BA5">
            <w:pPr>
              <w:spacing w:line="400" w:lineRule="exact"/>
              <w:rPr>
                <w:rFonts w:ascii="宋体"/>
                <w:szCs w:val="21"/>
              </w:rPr>
            </w:pPr>
            <w:r>
              <w:rPr>
                <w:rFonts w:ascii="宋体" w:hAnsi="宋体" w:hint="eastAsia"/>
                <w:szCs w:val="21"/>
              </w:rPr>
              <w:t>五、</w:t>
            </w:r>
            <w:r w:rsidRPr="00015FD2">
              <w:rPr>
                <w:rFonts w:ascii="宋体" w:hAnsi="宋体" w:hint="eastAsia"/>
                <w:szCs w:val="21"/>
              </w:rPr>
              <w:t>管道的疲劳寿命预测</w:t>
            </w:r>
          </w:p>
        </w:tc>
        <w:tc>
          <w:tcPr>
            <w:tcW w:w="2620" w:type="dxa"/>
            <w:gridSpan w:val="8"/>
            <w:vAlign w:val="center"/>
          </w:tcPr>
          <w:p w:rsidR="008C0C2F" w:rsidRPr="00901F7C" w:rsidRDefault="008C0C2F" w:rsidP="00D546D8">
            <w:pPr>
              <w:spacing w:line="400" w:lineRule="exact"/>
              <w:rPr>
                <w:rFonts w:ascii="宋体"/>
                <w:szCs w:val="21"/>
              </w:rPr>
            </w:pPr>
            <w:r>
              <w:rPr>
                <w:rFonts w:ascii="宋体" w:hAnsi="宋体" w:hint="eastAsia"/>
                <w:szCs w:val="21"/>
              </w:rPr>
              <w:t>了解管道的疲劳机理，性能测试，掌握含裂纹管道的剩余寿命预测方法等。</w:t>
            </w:r>
          </w:p>
        </w:tc>
        <w:tc>
          <w:tcPr>
            <w:tcW w:w="3897" w:type="dxa"/>
            <w:gridSpan w:val="8"/>
            <w:vAlign w:val="center"/>
          </w:tcPr>
          <w:p w:rsidR="008C0C2F" w:rsidRPr="00901F7C" w:rsidRDefault="008C0C2F" w:rsidP="00D546D8">
            <w:pPr>
              <w:spacing w:line="400" w:lineRule="exact"/>
              <w:rPr>
                <w:rFonts w:ascii="宋体"/>
                <w:szCs w:val="21"/>
              </w:rPr>
            </w:pPr>
            <w:r w:rsidRPr="000930FF">
              <w:rPr>
                <w:rFonts w:hint="eastAsia"/>
                <w:szCs w:val="21"/>
              </w:rPr>
              <w:t>传统讲授结合多媒体教学（</w:t>
            </w:r>
            <w:r>
              <w:rPr>
                <w:szCs w:val="21"/>
              </w:rPr>
              <w:t>4</w:t>
            </w:r>
            <w:r w:rsidRPr="000930FF">
              <w:rPr>
                <w:rFonts w:hint="eastAsia"/>
                <w:szCs w:val="21"/>
              </w:rPr>
              <w:t>学时）</w:t>
            </w:r>
          </w:p>
        </w:tc>
      </w:tr>
      <w:tr w:rsidR="008C0C2F" w:rsidRPr="00901F7C" w:rsidTr="00394E69">
        <w:trPr>
          <w:gridBefore w:val="1"/>
          <w:wBefore w:w="73" w:type="dxa"/>
          <w:trHeight w:val="413"/>
          <w:jc w:val="center"/>
        </w:trPr>
        <w:tc>
          <w:tcPr>
            <w:tcW w:w="3038" w:type="dxa"/>
            <w:gridSpan w:val="4"/>
            <w:vAlign w:val="center"/>
          </w:tcPr>
          <w:p w:rsidR="008C0C2F" w:rsidRPr="00901F7C" w:rsidRDefault="008C0C2F" w:rsidP="00023BA5">
            <w:pPr>
              <w:spacing w:line="400" w:lineRule="exact"/>
              <w:rPr>
                <w:rFonts w:ascii="宋体"/>
                <w:szCs w:val="21"/>
              </w:rPr>
            </w:pPr>
            <w:r>
              <w:rPr>
                <w:rFonts w:ascii="宋体" w:hAnsi="宋体" w:hint="eastAsia"/>
                <w:szCs w:val="21"/>
              </w:rPr>
              <w:t>六、</w:t>
            </w:r>
            <w:r w:rsidRPr="00015FD2">
              <w:rPr>
                <w:rFonts w:ascii="宋体" w:hAnsi="宋体" w:hint="eastAsia"/>
                <w:szCs w:val="21"/>
              </w:rPr>
              <w:t>采空沉陷区管道的应力分析</w:t>
            </w:r>
          </w:p>
        </w:tc>
        <w:tc>
          <w:tcPr>
            <w:tcW w:w="2620" w:type="dxa"/>
            <w:gridSpan w:val="8"/>
            <w:vAlign w:val="center"/>
          </w:tcPr>
          <w:p w:rsidR="008C0C2F" w:rsidRPr="00901F7C" w:rsidRDefault="008C0C2F" w:rsidP="00D546D8">
            <w:pPr>
              <w:spacing w:line="400" w:lineRule="exact"/>
              <w:rPr>
                <w:rFonts w:ascii="宋体"/>
                <w:szCs w:val="21"/>
              </w:rPr>
            </w:pPr>
            <w:r>
              <w:rPr>
                <w:rFonts w:ascii="宋体" w:hAnsi="宋体" w:hint="eastAsia"/>
                <w:szCs w:val="21"/>
              </w:rPr>
              <w:t>了解采空沉陷对管道的作用，掌握管</w:t>
            </w:r>
            <w:r>
              <w:rPr>
                <w:rFonts w:ascii="宋体"/>
                <w:szCs w:val="21"/>
              </w:rPr>
              <w:t>-</w:t>
            </w:r>
            <w:r>
              <w:rPr>
                <w:rFonts w:ascii="宋体" w:hAnsi="宋体" w:hint="eastAsia"/>
                <w:szCs w:val="21"/>
              </w:rPr>
              <w:t>土作用模型等。</w:t>
            </w:r>
          </w:p>
        </w:tc>
        <w:tc>
          <w:tcPr>
            <w:tcW w:w="3897" w:type="dxa"/>
            <w:gridSpan w:val="8"/>
            <w:vAlign w:val="center"/>
          </w:tcPr>
          <w:p w:rsidR="008C0C2F" w:rsidRPr="00901F7C" w:rsidRDefault="008C0C2F" w:rsidP="00D546D8">
            <w:pPr>
              <w:spacing w:line="400" w:lineRule="exact"/>
              <w:rPr>
                <w:rFonts w:ascii="宋体"/>
                <w:szCs w:val="21"/>
              </w:rPr>
            </w:pPr>
            <w:r w:rsidRPr="000930FF">
              <w:rPr>
                <w:rFonts w:hint="eastAsia"/>
                <w:szCs w:val="21"/>
              </w:rPr>
              <w:t>传统讲授结合多媒体教学（</w:t>
            </w:r>
            <w:r>
              <w:rPr>
                <w:szCs w:val="21"/>
              </w:rPr>
              <w:t>4</w:t>
            </w:r>
            <w:r w:rsidRPr="000930FF">
              <w:rPr>
                <w:rFonts w:hint="eastAsia"/>
                <w:szCs w:val="21"/>
              </w:rPr>
              <w:t>学时）</w:t>
            </w:r>
          </w:p>
        </w:tc>
      </w:tr>
      <w:tr w:rsidR="008C0C2F" w:rsidRPr="00901F7C" w:rsidTr="00394E69">
        <w:trPr>
          <w:gridBefore w:val="1"/>
          <w:wBefore w:w="73" w:type="dxa"/>
          <w:trHeight w:val="300"/>
          <w:jc w:val="center"/>
        </w:trPr>
        <w:tc>
          <w:tcPr>
            <w:tcW w:w="3038" w:type="dxa"/>
            <w:gridSpan w:val="4"/>
            <w:vAlign w:val="center"/>
          </w:tcPr>
          <w:p w:rsidR="008C0C2F" w:rsidRPr="00901F7C" w:rsidRDefault="008C0C2F" w:rsidP="00023BA5">
            <w:pPr>
              <w:spacing w:line="400" w:lineRule="exact"/>
              <w:rPr>
                <w:rFonts w:ascii="宋体"/>
                <w:szCs w:val="21"/>
              </w:rPr>
            </w:pPr>
            <w:r>
              <w:rPr>
                <w:rFonts w:ascii="宋体" w:hAnsi="宋体" w:hint="eastAsia"/>
                <w:szCs w:val="21"/>
              </w:rPr>
              <w:t>七、</w:t>
            </w:r>
            <w:r w:rsidRPr="00015FD2">
              <w:rPr>
                <w:rFonts w:ascii="宋体" w:hAnsi="宋体" w:hint="eastAsia"/>
                <w:szCs w:val="21"/>
              </w:rPr>
              <w:t>占压管道的应力分析</w:t>
            </w:r>
          </w:p>
        </w:tc>
        <w:tc>
          <w:tcPr>
            <w:tcW w:w="2620" w:type="dxa"/>
            <w:gridSpan w:val="8"/>
            <w:vAlign w:val="center"/>
          </w:tcPr>
          <w:p w:rsidR="008C0C2F" w:rsidRPr="00901F7C" w:rsidRDefault="008C0C2F" w:rsidP="00D546D8">
            <w:pPr>
              <w:spacing w:line="400" w:lineRule="exact"/>
              <w:rPr>
                <w:rFonts w:ascii="宋体"/>
                <w:szCs w:val="21"/>
              </w:rPr>
            </w:pPr>
            <w:r>
              <w:rPr>
                <w:rFonts w:ascii="宋体" w:hAnsi="宋体" w:hint="eastAsia"/>
                <w:szCs w:val="21"/>
              </w:rPr>
              <w:t>了解占压载荷和截面变形，掌握占压管道的有限元模型等。</w:t>
            </w:r>
          </w:p>
        </w:tc>
        <w:tc>
          <w:tcPr>
            <w:tcW w:w="3897" w:type="dxa"/>
            <w:gridSpan w:val="8"/>
            <w:vAlign w:val="center"/>
          </w:tcPr>
          <w:p w:rsidR="008C0C2F" w:rsidRPr="00901F7C" w:rsidRDefault="008C0C2F" w:rsidP="00D546D8">
            <w:pPr>
              <w:spacing w:line="400" w:lineRule="exact"/>
              <w:rPr>
                <w:rFonts w:ascii="宋体"/>
                <w:szCs w:val="21"/>
              </w:rPr>
            </w:pPr>
            <w:r w:rsidRPr="000930FF">
              <w:rPr>
                <w:rFonts w:hint="eastAsia"/>
                <w:szCs w:val="21"/>
              </w:rPr>
              <w:t>传统讲授结合多媒体教学（</w:t>
            </w:r>
            <w:r>
              <w:rPr>
                <w:szCs w:val="21"/>
              </w:rPr>
              <w:t>4</w:t>
            </w:r>
            <w:r w:rsidRPr="000930FF">
              <w:rPr>
                <w:rFonts w:hint="eastAsia"/>
                <w:szCs w:val="21"/>
              </w:rPr>
              <w:t>学时）</w:t>
            </w:r>
          </w:p>
        </w:tc>
      </w:tr>
      <w:tr w:rsidR="008C0C2F" w:rsidRPr="00901F7C" w:rsidTr="00394E69">
        <w:trPr>
          <w:gridBefore w:val="1"/>
          <w:wBefore w:w="73" w:type="dxa"/>
          <w:trHeight w:val="502"/>
          <w:jc w:val="center"/>
        </w:trPr>
        <w:tc>
          <w:tcPr>
            <w:tcW w:w="3038" w:type="dxa"/>
            <w:gridSpan w:val="4"/>
            <w:vAlign w:val="center"/>
          </w:tcPr>
          <w:p w:rsidR="008C0C2F" w:rsidRPr="00901F7C" w:rsidRDefault="008C0C2F" w:rsidP="00023BA5">
            <w:pPr>
              <w:spacing w:line="400" w:lineRule="exact"/>
              <w:rPr>
                <w:rFonts w:ascii="宋体"/>
                <w:szCs w:val="21"/>
              </w:rPr>
            </w:pPr>
            <w:r>
              <w:rPr>
                <w:rFonts w:ascii="宋体" w:hAnsi="宋体" w:hint="eastAsia"/>
                <w:szCs w:val="21"/>
              </w:rPr>
              <w:t>八、</w:t>
            </w:r>
            <w:r w:rsidRPr="00015FD2">
              <w:rPr>
                <w:rFonts w:ascii="宋体" w:hAnsi="宋体" w:hint="eastAsia"/>
                <w:szCs w:val="21"/>
              </w:rPr>
              <w:t>冻土区管道的应力分析</w:t>
            </w:r>
          </w:p>
        </w:tc>
        <w:tc>
          <w:tcPr>
            <w:tcW w:w="2620" w:type="dxa"/>
            <w:gridSpan w:val="8"/>
            <w:vAlign w:val="center"/>
          </w:tcPr>
          <w:p w:rsidR="008C0C2F" w:rsidRPr="00901F7C" w:rsidRDefault="008C0C2F" w:rsidP="00B111FE">
            <w:pPr>
              <w:spacing w:line="400" w:lineRule="exact"/>
              <w:rPr>
                <w:rFonts w:ascii="宋体"/>
                <w:szCs w:val="21"/>
              </w:rPr>
            </w:pPr>
            <w:r>
              <w:rPr>
                <w:rFonts w:ascii="宋体" w:hAnsi="宋体" w:hint="eastAsia"/>
                <w:szCs w:val="21"/>
              </w:rPr>
              <w:t>掌握管道周围冻土温度场分析，差异性冻胀下和地基融沉时管道的应力分析等。</w:t>
            </w:r>
          </w:p>
        </w:tc>
        <w:tc>
          <w:tcPr>
            <w:tcW w:w="3897" w:type="dxa"/>
            <w:gridSpan w:val="8"/>
            <w:vAlign w:val="center"/>
          </w:tcPr>
          <w:p w:rsidR="008C0C2F" w:rsidRPr="00901F7C" w:rsidRDefault="008C0C2F" w:rsidP="00D546D8">
            <w:pPr>
              <w:spacing w:line="400" w:lineRule="exact"/>
              <w:rPr>
                <w:rFonts w:ascii="宋体"/>
                <w:szCs w:val="21"/>
              </w:rPr>
            </w:pPr>
            <w:r w:rsidRPr="000930FF">
              <w:rPr>
                <w:rFonts w:hint="eastAsia"/>
                <w:szCs w:val="21"/>
              </w:rPr>
              <w:t>传统讲授结合多媒体教学（</w:t>
            </w:r>
            <w:r>
              <w:rPr>
                <w:szCs w:val="21"/>
              </w:rPr>
              <w:t>4</w:t>
            </w:r>
            <w:r w:rsidRPr="000930FF">
              <w:rPr>
                <w:rFonts w:hint="eastAsia"/>
                <w:szCs w:val="21"/>
              </w:rPr>
              <w:t>学时）</w:t>
            </w:r>
          </w:p>
        </w:tc>
      </w:tr>
      <w:tr w:rsidR="008C0C2F" w:rsidRPr="00901F7C" w:rsidTr="00394E69">
        <w:trPr>
          <w:gridBefore w:val="1"/>
          <w:wBefore w:w="73" w:type="dxa"/>
          <w:trHeight w:val="502"/>
          <w:jc w:val="center"/>
        </w:trPr>
        <w:tc>
          <w:tcPr>
            <w:tcW w:w="3038" w:type="dxa"/>
            <w:gridSpan w:val="4"/>
            <w:vAlign w:val="center"/>
          </w:tcPr>
          <w:p w:rsidR="008C0C2F" w:rsidRPr="00901F7C" w:rsidRDefault="008C0C2F" w:rsidP="00023BA5">
            <w:pPr>
              <w:spacing w:line="400" w:lineRule="exact"/>
              <w:rPr>
                <w:rFonts w:ascii="宋体"/>
                <w:szCs w:val="21"/>
              </w:rPr>
            </w:pPr>
            <w:r>
              <w:rPr>
                <w:rFonts w:ascii="宋体" w:hAnsi="宋体" w:hint="eastAsia"/>
                <w:szCs w:val="21"/>
              </w:rPr>
              <w:t>九、</w:t>
            </w:r>
            <w:r w:rsidRPr="00015FD2">
              <w:rPr>
                <w:rFonts w:ascii="宋体" w:hAnsi="宋体" w:hint="eastAsia"/>
                <w:szCs w:val="21"/>
              </w:rPr>
              <w:t>地震波动下的管道随机振动分析</w:t>
            </w:r>
          </w:p>
        </w:tc>
        <w:tc>
          <w:tcPr>
            <w:tcW w:w="2620" w:type="dxa"/>
            <w:gridSpan w:val="8"/>
            <w:vAlign w:val="center"/>
          </w:tcPr>
          <w:p w:rsidR="008C0C2F" w:rsidRPr="00901F7C" w:rsidRDefault="008C0C2F" w:rsidP="00D546D8">
            <w:pPr>
              <w:spacing w:line="400" w:lineRule="exact"/>
              <w:rPr>
                <w:rFonts w:ascii="宋体"/>
                <w:szCs w:val="21"/>
              </w:rPr>
            </w:pPr>
            <w:r>
              <w:rPr>
                <w:rFonts w:ascii="宋体" w:hAnsi="宋体" w:hint="eastAsia"/>
                <w:szCs w:val="21"/>
              </w:rPr>
              <w:t>掌握管道振动的基本方程及其特征解，了解管道的随机振动分析等。</w:t>
            </w:r>
          </w:p>
        </w:tc>
        <w:tc>
          <w:tcPr>
            <w:tcW w:w="3897" w:type="dxa"/>
            <w:gridSpan w:val="8"/>
            <w:vAlign w:val="center"/>
          </w:tcPr>
          <w:p w:rsidR="008C0C2F" w:rsidRPr="000930FF" w:rsidRDefault="008C0C2F" w:rsidP="00D546D8">
            <w:pPr>
              <w:spacing w:line="400" w:lineRule="exact"/>
              <w:rPr>
                <w:szCs w:val="21"/>
              </w:rPr>
            </w:pPr>
            <w:r w:rsidRPr="000930FF">
              <w:rPr>
                <w:rFonts w:hint="eastAsia"/>
                <w:szCs w:val="21"/>
              </w:rPr>
              <w:t>传统讲授结合多媒体教学（</w:t>
            </w:r>
            <w:r>
              <w:rPr>
                <w:szCs w:val="21"/>
              </w:rPr>
              <w:t>4</w:t>
            </w:r>
            <w:r w:rsidRPr="000930FF">
              <w:rPr>
                <w:rFonts w:hint="eastAsia"/>
                <w:szCs w:val="21"/>
              </w:rPr>
              <w:t>学时）</w:t>
            </w:r>
          </w:p>
        </w:tc>
      </w:tr>
      <w:tr w:rsidR="008C0C2F" w:rsidRPr="00901F7C" w:rsidTr="00D546D8">
        <w:trPr>
          <w:gridBefore w:val="1"/>
          <w:wBefore w:w="73" w:type="dxa"/>
          <w:trHeight w:val="627"/>
          <w:jc w:val="center"/>
        </w:trPr>
        <w:tc>
          <w:tcPr>
            <w:tcW w:w="9555" w:type="dxa"/>
            <w:gridSpan w:val="20"/>
            <w:vAlign w:val="center"/>
          </w:tcPr>
          <w:p w:rsidR="008C0C2F" w:rsidRPr="00D67D91" w:rsidRDefault="008C0C2F" w:rsidP="00D546D8">
            <w:pPr>
              <w:spacing w:line="400" w:lineRule="exact"/>
              <w:jc w:val="center"/>
              <w:rPr>
                <w:rFonts w:ascii="宋体"/>
                <w:szCs w:val="21"/>
              </w:rPr>
            </w:pPr>
            <w:r w:rsidRPr="00D67D91">
              <w:rPr>
                <w:rFonts w:ascii="宋体" w:hAnsi="宋体" w:cs="楷体_GB2312" w:hint="eastAsia"/>
                <w:b/>
                <w:bCs/>
                <w:kern w:val="0"/>
                <w:szCs w:val="21"/>
              </w:rPr>
              <w:t>教材及教学参考资料</w:t>
            </w:r>
          </w:p>
        </w:tc>
      </w:tr>
      <w:tr w:rsidR="008C0C2F" w:rsidRPr="00901F7C" w:rsidTr="00D546D8">
        <w:tblPrEx>
          <w:jc w:val="left"/>
        </w:tblPrEx>
        <w:trPr>
          <w:gridAfter w:val="1"/>
          <w:wAfter w:w="68" w:type="dxa"/>
          <w:cantSplit/>
        </w:trPr>
        <w:tc>
          <w:tcPr>
            <w:tcW w:w="748" w:type="dxa"/>
            <w:gridSpan w:val="2"/>
            <w:vMerge w:val="restart"/>
            <w:vAlign w:val="center"/>
          </w:tcPr>
          <w:p w:rsidR="008C0C2F" w:rsidRPr="00901F7C" w:rsidRDefault="008C0C2F" w:rsidP="00D546D8">
            <w:pPr>
              <w:spacing w:line="400" w:lineRule="exact"/>
              <w:jc w:val="center"/>
              <w:rPr>
                <w:rFonts w:ascii="宋体"/>
                <w:szCs w:val="21"/>
              </w:rPr>
            </w:pPr>
            <w:r w:rsidRPr="00901F7C">
              <w:rPr>
                <w:rFonts w:ascii="宋体" w:hAnsi="宋体" w:hint="eastAsia"/>
                <w:szCs w:val="21"/>
              </w:rPr>
              <w:t>教材</w:t>
            </w:r>
          </w:p>
        </w:tc>
        <w:tc>
          <w:tcPr>
            <w:tcW w:w="852" w:type="dxa"/>
          </w:tcPr>
          <w:p w:rsidR="008C0C2F" w:rsidRPr="00901F7C" w:rsidRDefault="008C0C2F" w:rsidP="00D546D8">
            <w:pPr>
              <w:spacing w:line="400" w:lineRule="exact"/>
              <w:jc w:val="center"/>
              <w:rPr>
                <w:rFonts w:ascii="宋体"/>
                <w:szCs w:val="21"/>
              </w:rPr>
            </w:pPr>
            <w:r w:rsidRPr="00901F7C">
              <w:rPr>
                <w:rFonts w:ascii="宋体" w:hAnsi="宋体" w:hint="eastAsia"/>
                <w:szCs w:val="21"/>
              </w:rPr>
              <w:t>序号</w:t>
            </w:r>
          </w:p>
        </w:tc>
        <w:tc>
          <w:tcPr>
            <w:tcW w:w="2700" w:type="dxa"/>
            <w:gridSpan w:val="5"/>
          </w:tcPr>
          <w:p w:rsidR="008C0C2F" w:rsidRPr="00901F7C" w:rsidRDefault="008C0C2F" w:rsidP="00D546D8">
            <w:pPr>
              <w:spacing w:line="400" w:lineRule="exact"/>
              <w:jc w:val="center"/>
              <w:rPr>
                <w:rFonts w:ascii="宋体"/>
                <w:szCs w:val="21"/>
              </w:rPr>
            </w:pPr>
            <w:r w:rsidRPr="00901F7C">
              <w:rPr>
                <w:rFonts w:ascii="宋体" w:hAnsi="宋体" w:hint="eastAsia"/>
                <w:szCs w:val="21"/>
              </w:rPr>
              <w:t>教材名称</w:t>
            </w:r>
          </w:p>
        </w:tc>
        <w:tc>
          <w:tcPr>
            <w:tcW w:w="1363" w:type="dxa"/>
            <w:gridSpan w:val="4"/>
          </w:tcPr>
          <w:p w:rsidR="008C0C2F" w:rsidRPr="00901F7C" w:rsidRDefault="008C0C2F" w:rsidP="00D546D8">
            <w:pPr>
              <w:spacing w:line="400" w:lineRule="exact"/>
              <w:jc w:val="center"/>
              <w:rPr>
                <w:rFonts w:ascii="宋体"/>
                <w:szCs w:val="21"/>
              </w:rPr>
            </w:pPr>
            <w:r w:rsidRPr="00901F7C">
              <w:rPr>
                <w:rFonts w:ascii="宋体" w:hAnsi="宋体" w:hint="eastAsia"/>
                <w:szCs w:val="21"/>
              </w:rPr>
              <w:t>编著者</w:t>
            </w:r>
          </w:p>
        </w:tc>
        <w:tc>
          <w:tcPr>
            <w:tcW w:w="2203" w:type="dxa"/>
            <w:gridSpan w:val="6"/>
          </w:tcPr>
          <w:p w:rsidR="008C0C2F" w:rsidRPr="00901F7C" w:rsidRDefault="008C0C2F" w:rsidP="00D546D8">
            <w:pPr>
              <w:spacing w:line="400" w:lineRule="exact"/>
              <w:jc w:val="center"/>
              <w:rPr>
                <w:rFonts w:ascii="宋体"/>
                <w:szCs w:val="21"/>
              </w:rPr>
            </w:pPr>
            <w:r w:rsidRPr="00901F7C">
              <w:rPr>
                <w:rFonts w:ascii="宋体" w:hAnsi="宋体" w:hint="eastAsia"/>
                <w:szCs w:val="21"/>
              </w:rPr>
              <w:t>出版单位</w:t>
            </w:r>
          </w:p>
        </w:tc>
        <w:tc>
          <w:tcPr>
            <w:tcW w:w="1694" w:type="dxa"/>
            <w:gridSpan w:val="2"/>
          </w:tcPr>
          <w:p w:rsidR="008C0C2F" w:rsidRPr="00901F7C" w:rsidRDefault="008C0C2F" w:rsidP="00D546D8">
            <w:pPr>
              <w:spacing w:line="400" w:lineRule="exact"/>
              <w:jc w:val="center"/>
              <w:rPr>
                <w:rFonts w:ascii="宋体"/>
                <w:szCs w:val="21"/>
              </w:rPr>
            </w:pPr>
            <w:r w:rsidRPr="00901F7C">
              <w:rPr>
                <w:rFonts w:ascii="宋体" w:hAnsi="宋体" w:hint="eastAsia"/>
                <w:szCs w:val="21"/>
              </w:rPr>
              <w:t>出版时间</w:t>
            </w:r>
          </w:p>
        </w:tc>
      </w:tr>
      <w:tr w:rsidR="008C0C2F" w:rsidRPr="00901F7C" w:rsidTr="00D546D8">
        <w:tblPrEx>
          <w:jc w:val="left"/>
        </w:tblPrEx>
        <w:trPr>
          <w:gridAfter w:val="1"/>
          <w:wAfter w:w="68" w:type="dxa"/>
          <w:cantSplit/>
        </w:trPr>
        <w:tc>
          <w:tcPr>
            <w:tcW w:w="748" w:type="dxa"/>
            <w:gridSpan w:val="2"/>
            <w:vMerge/>
            <w:vAlign w:val="center"/>
          </w:tcPr>
          <w:p w:rsidR="008C0C2F" w:rsidRPr="00901F7C" w:rsidRDefault="008C0C2F" w:rsidP="00D546D8">
            <w:pPr>
              <w:spacing w:line="400" w:lineRule="exact"/>
              <w:jc w:val="center"/>
              <w:rPr>
                <w:rFonts w:ascii="宋体"/>
                <w:szCs w:val="21"/>
              </w:rPr>
            </w:pPr>
          </w:p>
        </w:tc>
        <w:tc>
          <w:tcPr>
            <w:tcW w:w="852" w:type="dxa"/>
          </w:tcPr>
          <w:p w:rsidR="008C0C2F" w:rsidRPr="00901F7C" w:rsidRDefault="008C0C2F" w:rsidP="00D546D8">
            <w:pPr>
              <w:spacing w:line="400" w:lineRule="exact"/>
              <w:jc w:val="center"/>
              <w:rPr>
                <w:rFonts w:ascii="宋体"/>
                <w:szCs w:val="21"/>
              </w:rPr>
            </w:pPr>
            <w:r>
              <w:rPr>
                <w:rFonts w:ascii="宋体" w:hAnsi="宋体"/>
                <w:szCs w:val="21"/>
              </w:rPr>
              <w:t>1</w:t>
            </w:r>
          </w:p>
        </w:tc>
        <w:tc>
          <w:tcPr>
            <w:tcW w:w="2700" w:type="dxa"/>
            <w:gridSpan w:val="5"/>
            <w:vAlign w:val="center"/>
          </w:tcPr>
          <w:p w:rsidR="008C0C2F" w:rsidRPr="00901F7C" w:rsidRDefault="008C0C2F" w:rsidP="00731CA6">
            <w:pPr>
              <w:jc w:val="center"/>
              <w:rPr>
                <w:rFonts w:ascii="宋体"/>
                <w:szCs w:val="21"/>
              </w:rPr>
            </w:pPr>
            <w:r>
              <w:rPr>
                <w:rFonts w:ascii="宋体" w:hAnsi="宋体" w:hint="eastAsia"/>
                <w:szCs w:val="21"/>
              </w:rPr>
              <w:t>管线力学</w:t>
            </w:r>
          </w:p>
        </w:tc>
        <w:tc>
          <w:tcPr>
            <w:tcW w:w="1363" w:type="dxa"/>
            <w:gridSpan w:val="4"/>
          </w:tcPr>
          <w:p w:rsidR="008C0C2F" w:rsidRPr="00901F7C" w:rsidRDefault="008C0C2F" w:rsidP="00D546D8">
            <w:pPr>
              <w:spacing w:line="400" w:lineRule="exact"/>
              <w:jc w:val="center"/>
              <w:rPr>
                <w:rFonts w:ascii="宋体"/>
                <w:szCs w:val="21"/>
              </w:rPr>
            </w:pPr>
            <w:r>
              <w:rPr>
                <w:rFonts w:ascii="宋体" w:hAnsi="宋体" w:hint="eastAsia"/>
                <w:szCs w:val="21"/>
              </w:rPr>
              <w:t>帅健</w:t>
            </w:r>
          </w:p>
        </w:tc>
        <w:tc>
          <w:tcPr>
            <w:tcW w:w="2203" w:type="dxa"/>
            <w:gridSpan w:val="6"/>
          </w:tcPr>
          <w:p w:rsidR="008C0C2F" w:rsidRPr="00901F7C" w:rsidRDefault="008C0C2F" w:rsidP="00D546D8">
            <w:pPr>
              <w:spacing w:line="400" w:lineRule="exact"/>
              <w:jc w:val="center"/>
              <w:rPr>
                <w:rFonts w:ascii="宋体"/>
                <w:szCs w:val="21"/>
              </w:rPr>
            </w:pPr>
            <w:r>
              <w:rPr>
                <w:rFonts w:ascii="宋体" w:hAnsi="宋体" w:hint="eastAsia"/>
                <w:szCs w:val="21"/>
              </w:rPr>
              <w:t>科学出版社</w:t>
            </w:r>
          </w:p>
        </w:tc>
        <w:tc>
          <w:tcPr>
            <w:tcW w:w="1694" w:type="dxa"/>
            <w:gridSpan w:val="2"/>
          </w:tcPr>
          <w:p w:rsidR="008C0C2F" w:rsidRPr="00901F7C" w:rsidRDefault="008C0C2F" w:rsidP="00D546D8">
            <w:pPr>
              <w:spacing w:line="400" w:lineRule="exact"/>
              <w:jc w:val="center"/>
              <w:rPr>
                <w:rFonts w:ascii="宋体"/>
                <w:szCs w:val="21"/>
              </w:rPr>
            </w:pPr>
            <w:r>
              <w:rPr>
                <w:rFonts w:ascii="宋体" w:hAnsi="宋体"/>
                <w:szCs w:val="21"/>
              </w:rPr>
              <w:t>2010</w:t>
            </w:r>
            <w:r>
              <w:rPr>
                <w:rFonts w:ascii="宋体" w:hAnsi="宋体" w:hint="eastAsia"/>
                <w:szCs w:val="21"/>
              </w:rPr>
              <w:t>年</w:t>
            </w:r>
            <w:r>
              <w:rPr>
                <w:rFonts w:ascii="宋体" w:hAnsi="宋体"/>
                <w:szCs w:val="21"/>
              </w:rPr>
              <w:t>4</w:t>
            </w:r>
            <w:r>
              <w:rPr>
                <w:rFonts w:ascii="宋体" w:hAnsi="宋体" w:hint="eastAsia"/>
                <w:szCs w:val="21"/>
              </w:rPr>
              <w:t>月</w:t>
            </w:r>
          </w:p>
        </w:tc>
      </w:tr>
      <w:tr w:rsidR="008C0C2F" w:rsidRPr="00901F7C" w:rsidTr="00D546D8">
        <w:tblPrEx>
          <w:jc w:val="left"/>
        </w:tblPrEx>
        <w:trPr>
          <w:gridAfter w:val="1"/>
          <w:wAfter w:w="68" w:type="dxa"/>
          <w:cantSplit/>
        </w:trPr>
        <w:tc>
          <w:tcPr>
            <w:tcW w:w="748" w:type="dxa"/>
            <w:gridSpan w:val="2"/>
            <w:vMerge/>
            <w:vAlign w:val="center"/>
          </w:tcPr>
          <w:p w:rsidR="008C0C2F" w:rsidRPr="00901F7C" w:rsidRDefault="008C0C2F" w:rsidP="00D546D8">
            <w:pPr>
              <w:spacing w:line="400" w:lineRule="exact"/>
              <w:jc w:val="center"/>
              <w:rPr>
                <w:rFonts w:ascii="宋体"/>
                <w:szCs w:val="21"/>
              </w:rPr>
            </w:pPr>
          </w:p>
        </w:tc>
        <w:tc>
          <w:tcPr>
            <w:tcW w:w="852" w:type="dxa"/>
          </w:tcPr>
          <w:p w:rsidR="008C0C2F" w:rsidRPr="00901F7C" w:rsidRDefault="008C0C2F" w:rsidP="00D546D8">
            <w:pPr>
              <w:spacing w:line="400" w:lineRule="exact"/>
              <w:jc w:val="center"/>
              <w:rPr>
                <w:rFonts w:ascii="宋体"/>
                <w:szCs w:val="21"/>
              </w:rPr>
            </w:pPr>
          </w:p>
        </w:tc>
        <w:tc>
          <w:tcPr>
            <w:tcW w:w="2700" w:type="dxa"/>
            <w:gridSpan w:val="5"/>
          </w:tcPr>
          <w:p w:rsidR="008C0C2F" w:rsidRPr="00901F7C" w:rsidRDefault="008C0C2F" w:rsidP="00D546D8">
            <w:pPr>
              <w:spacing w:line="400" w:lineRule="exact"/>
              <w:jc w:val="center"/>
              <w:rPr>
                <w:rFonts w:ascii="宋体"/>
                <w:szCs w:val="21"/>
              </w:rPr>
            </w:pPr>
          </w:p>
        </w:tc>
        <w:tc>
          <w:tcPr>
            <w:tcW w:w="1363" w:type="dxa"/>
            <w:gridSpan w:val="4"/>
          </w:tcPr>
          <w:p w:rsidR="008C0C2F" w:rsidRPr="00901F7C" w:rsidRDefault="008C0C2F" w:rsidP="00D546D8">
            <w:pPr>
              <w:spacing w:line="400" w:lineRule="exact"/>
              <w:jc w:val="center"/>
              <w:rPr>
                <w:rFonts w:ascii="宋体"/>
                <w:szCs w:val="21"/>
              </w:rPr>
            </w:pPr>
          </w:p>
        </w:tc>
        <w:tc>
          <w:tcPr>
            <w:tcW w:w="2203" w:type="dxa"/>
            <w:gridSpan w:val="6"/>
          </w:tcPr>
          <w:p w:rsidR="008C0C2F" w:rsidRPr="00901F7C" w:rsidRDefault="008C0C2F" w:rsidP="00D546D8">
            <w:pPr>
              <w:spacing w:line="400" w:lineRule="exact"/>
              <w:jc w:val="center"/>
              <w:rPr>
                <w:rFonts w:ascii="宋体"/>
                <w:szCs w:val="21"/>
              </w:rPr>
            </w:pPr>
          </w:p>
        </w:tc>
        <w:tc>
          <w:tcPr>
            <w:tcW w:w="1694" w:type="dxa"/>
            <w:gridSpan w:val="2"/>
          </w:tcPr>
          <w:p w:rsidR="008C0C2F" w:rsidRPr="00901F7C" w:rsidRDefault="008C0C2F" w:rsidP="00D546D8">
            <w:pPr>
              <w:spacing w:line="400" w:lineRule="exact"/>
              <w:jc w:val="center"/>
              <w:rPr>
                <w:rFonts w:ascii="宋体"/>
                <w:szCs w:val="21"/>
              </w:rPr>
            </w:pPr>
          </w:p>
        </w:tc>
      </w:tr>
      <w:tr w:rsidR="008C0C2F" w:rsidRPr="00901F7C" w:rsidTr="00D546D8">
        <w:tblPrEx>
          <w:jc w:val="left"/>
        </w:tblPrEx>
        <w:trPr>
          <w:gridAfter w:val="1"/>
          <w:wAfter w:w="68" w:type="dxa"/>
          <w:cantSplit/>
        </w:trPr>
        <w:tc>
          <w:tcPr>
            <w:tcW w:w="748" w:type="dxa"/>
            <w:gridSpan w:val="2"/>
            <w:vMerge w:val="restart"/>
            <w:vAlign w:val="center"/>
          </w:tcPr>
          <w:p w:rsidR="008C0C2F" w:rsidRPr="00901F7C" w:rsidRDefault="008C0C2F" w:rsidP="00D546D8">
            <w:pPr>
              <w:spacing w:line="400" w:lineRule="exact"/>
              <w:jc w:val="center"/>
              <w:rPr>
                <w:rFonts w:ascii="宋体"/>
                <w:szCs w:val="21"/>
              </w:rPr>
            </w:pPr>
            <w:r w:rsidRPr="00901F7C">
              <w:rPr>
                <w:rFonts w:ascii="宋体" w:hAnsi="宋体" w:hint="eastAsia"/>
                <w:szCs w:val="21"/>
              </w:rPr>
              <w:t>参考资料</w:t>
            </w:r>
          </w:p>
        </w:tc>
        <w:tc>
          <w:tcPr>
            <w:tcW w:w="852" w:type="dxa"/>
          </w:tcPr>
          <w:p w:rsidR="008C0C2F" w:rsidRPr="00901F7C" w:rsidRDefault="008C0C2F" w:rsidP="00D546D8">
            <w:pPr>
              <w:spacing w:line="400" w:lineRule="exact"/>
              <w:jc w:val="center"/>
              <w:rPr>
                <w:rFonts w:ascii="宋体"/>
                <w:szCs w:val="21"/>
              </w:rPr>
            </w:pPr>
            <w:r w:rsidRPr="00901F7C">
              <w:rPr>
                <w:rFonts w:ascii="宋体" w:hAnsi="宋体" w:hint="eastAsia"/>
                <w:szCs w:val="21"/>
              </w:rPr>
              <w:t>序号</w:t>
            </w:r>
          </w:p>
        </w:tc>
        <w:tc>
          <w:tcPr>
            <w:tcW w:w="2700" w:type="dxa"/>
            <w:gridSpan w:val="5"/>
          </w:tcPr>
          <w:p w:rsidR="008C0C2F" w:rsidRPr="00901F7C" w:rsidRDefault="008C0C2F" w:rsidP="00D546D8">
            <w:pPr>
              <w:spacing w:line="400" w:lineRule="exact"/>
              <w:jc w:val="center"/>
              <w:rPr>
                <w:rFonts w:ascii="宋体"/>
                <w:szCs w:val="21"/>
              </w:rPr>
            </w:pPr>
            <w:r>
              <w:rPr>
                <w:rFonts w:ascii="宋体" w:hAnsi="宋体" w:hint="eastAsia"/>
                <w:szCs w:val="21"/>
              </w:rPr>
              <w:t>参考资料</w:t>
            </w:r>
            <w:r w:rsidRPr="00901F7C">
              <w:rPr>
                <w:rFonts w:ascii="宋体" w:hAnsi="宋体" w:hint="eastAsia"/>
                <w:szCs w:val="21"/>
              </w:rPr>
              <w:t>名称</w:t>
            </w:r>
          </w:p>
        </w:tc>
        <w:tc>
          <w:tcPr>
            <w:tcW w:w="1363" w:type="dxa"/>
            <w:gridSpan w:val="4"/>
          </w:tcPr>
          <w:p w:rsidR="008C0C2F" w:rsidRPr="00901F7C" w:rsidRDefault="008C0C2F" w:rsidP="00D546D8">
            <w:pPr>
              <w:spacing w:line="400" w:lineRule="exact"/>
              <w:jc w:val="center"/>
              <w:rPr>
                <w:rFonts w:ascii="宋体"/>
                <w:szCs w:val="21"/>
              </w:rPr>
            </w:pPr>
            <w:r w:rsidRPr="00901F7C">
              <w:rPr>
                <w:rFonts w:ascii="宋体" w:hAnsi="宋体" w:hint="eastAsia"/>
                <w:szCs w:val="21"/>
              </w:rPr>
              <w:t>编著者</w:t>
            </w:r>
          </w:p>
        </w:tc>
        <w:tc>
          <w:tcPr>
            <w:tcW w:w="2203" w:type="dxa"/>
            <w:gridSpan w:val="6"/>
          </w:tcPr>
          <w:p w:rsidR="008C0C2F" w:rsidRPr="00901F7C" w:rsidRDefault="008C0C2F" w:rsidP="00D546D8">
            <w:pPr>
              <w:spacing w:line="400" w:lineRule="exact"/>
              <w:jc w:val="center"/>
              <w:rPr>
                <w:rFonts w:ascii="宋体"/>
                <w:szCs w:val="21"/>
              </w:rPr>
            </w:pPr>
            <w:r w:rsidRPr="00901F7C">
              <w:rPr>
                <w:rFonts w:ascii="宋体" w:hAnsi="宋体" w:hint="eastAsia"/>
                <w:szCs w:val="21"/>
              </w:rPr>
              <w:t>出版单位</w:t>
            </w:r>
          </w:p>
        </w:tc>
        <w:tc>
          <w:tcPr>
            <w:tcW w:w="1694" w:type="dxa"/>
            <w:gridSpan w:val="2"/>
          </w:tcPr>
          <w:p w:rsidR="008C0C2F" w:rsidRPr="00901F7C" w:rsidRDefault="008C0C2F" w:rsidP="00D546D8">
            <w:pPr>
              <w:spacing w:line="400" w:lineRule="exact"/>
              <w:jc w:val="center"/>
              <w:rPr>
                <w:rFonts w:ascii="宋体"/>
                <w:szCs w:val="21"/>
              </w:rPr>
            </w:pPr>
            <w:r w:rsidRPr="00901F7C">
              <w:rPr>
                <w:rFonts w:ascii="宋体" w:hAnsi="宋体" w:hint="eastAsia"/>
                <w:szCs w:val="21"/>
              </w:rPr>
              <w:t>出版时间</w:t>
            </w:r>
          </w:p>
        </w:tc>
      </w:tr>
      <w:tr w:rsidR="008C0C2F" w:rsidRPr="00901F7C" w:rsidTr="00D546D8">
        <w:tblPrEx>
          <w:jc w:val="left"/>
        </w:tblPrEx>
        <w:trPr>
          <w:gridAfter w:val="1"/>
          <w:wAfter w:w="68" w:type="dxa"/>
          <w:cantSplit/>
        </w:trPr>
        <w:tc>
          <w:tcPr>
            <w:tcW w:w="748" w:type="dxa"/>
            <w:gridSpan w:val="2"/>
            <w:vMerge/>
          </w:tcPr>
          <w:p w:rsidR="008C0C2F" w:rsidRPr="00901F7C" w:rsidRDefault="008C0C2F" w:rsidP="00D546D8">
            <w:pPr>
              <w:spacing w:line="400" w:lineRule="exact"/>
              <w:rPr>
                <w:rFonts w:ascii="宋体"/>
                <w:szCs w:val="21"/>
              </w:rPr>
            </w:pPr>
          </w:p>
        </w:tc>
        <w:tc>
          <w:tcPr>
            <w:tcW w:w="852" w:type="dxa"/>
            <w:vAlign w:val="center"/>
          </w:tcPr>
          <w:p w:rsidR="008C0C2F" w:rsidRPr="00901F7C" w:rsidRDefault="008C0C2F" w:rsidP="00AD7888">
            <w:pPr>
              <w:spacing w:line="400" w:lineRule="exact"/>
              <w:jc w:val="center"/>
              <w:rPr>
                <w:rFonts w:ascii="宋体"/>
                <w:szCs w:val="21"/>
              </w:rPr>
            </w:pPr>
            <w:r>
              <w:rPr>
                <w:rFonts w:ascii="宋体" w:hAnsi="宋体"/>
                <w:szCs w:val="21"/>
              </w:rPr>
              <w:t>1</w:t>
            </w:r>
          </w:p>
        </w:tc>
        <w:tc>
          <w:tcPr>
            <w:tcW w:w="2700" w:type="dxa"/>
            <w:gridSpan w:val="5"/>
          </w:tcPr>
          <w:p w:rsidR="008C0C2F" w:rsidRPr="00901F7C" w:rsidRDefault="008C0C2F" w:rsidP="00AD7888">
            <w:pPr>
              <w:spacing w:line="400" w:lineRule="exact"/>
              <w:jc w:val="center"/>
              <w:rPr>
                <w:rFonts w:ascii="宋体"/>
                <w:szCs w:val="21"/>
              </w:rPr>
            </w:pPr>
            <w:r w:rsidRPr="00377C05">
              <w:rPr>
                <w:rFonts w:ascii="宋体" w:hAnsi="宋体" w:hint="eastAsia"/>
                <w:szCs w:val="21"/>
              </w:rPr>
              <w:t>工程中的有限元方法</w:t>
            </w:r>
          </w:p>
        </w:tc>
        <w:tc>
          <w:tcPr>
            <w:tcW w:w="1363" w:type="dxa"/>
            <w:gridSpan w:val="4"/>
          </w:tcPr>
          <w:p w:rsidR="008C0C2F" w:rsidRPr="00901F7C" w:rsidRDefault="008C0C2F" w:rsidP="00AD7888">
            <w:pPr>
              <w:spacing w:line="400" w:lineRule="exact"/>
              <w:jc w:val="center"/>
              <w:rPr>
                <w:rFonts w:ascii="宋体"/>
                <w:szCs w:val="21"/>
              </w:rPr>
            </w:pPr>
            <w:r>
              <w:rPr>
                <w:rFonts w:ascii="宋体" w:hAnsi="宋体" w:hint="eastAsia"/>
                <w:szCs w:val="21"/>
              </w:rPr>
              <w:t>曾攀</w:t>
            </w:r>
          </w:p>
        </w:tc>
        <w:tc>
          <w:tcPr>
            <w:tcW w:w="2203" w:type="dxa"/>
            <w:gridSpan w:val="6"/>
          </w:tcPr>
          <w:p w:rsidR="008C0C2F" w:rsidRPr="00901F7C" w:rsidRDefault="008C0C2F" w:rsidP="00AD7888">
            <w:pPr>
              <w:spacing w:line="400" w:lineRule="exact"/>
              <w:jc w:val="center"/>
              <w:rPr>
                <w:rFonts w:ascii="宋体"/>
                <w:szCs w:val="21"/>
              </w:rPr>
            </w:pPr>
            <w:r w:rsidRPr="00377C05">
              <w:rPr>
                <w:rFonts w:ascii="宋体" w:hAnsi="宋体" w:hint="eastAsia"/>
                <w:szCs w:val="21"/>
              </w:rPr>
              <w:t>清华大学出版社</w:t>
            </w:r>
          </w:p>
        </w:tc>
        <w:tc>
          <w:tcPr>
            <w:tcW w:w="1694" w:type="dxa"/>
            <w:gridSpan w:val="2"/>
          </w:tcPr>
          <w:p w:rsidR="008C0C2F" w:rsidRPr="00901F7C" w:rsidRDefault="008C0C2F" w:rsidP="00AD7888">
            <w:pPr>
              <w:spacing w:line="400" w:lineRule="exact"/>
              <w:jc w:val="center"/>
              <w:rPr>
                <w:rFonts w:ascii="宋体"/>
                <w:szCs w:val="21"/>
              </w:rPr>
            </w:pPr>
            <w:r>
              <w:rPr>
                <w:rFonts w:ascii="宋体" w:hAnsi="宋体"/>
                <w:szCs w:val="21"/>
              </w:rPr>
              <w:t>2006</w:t>
            </w:r>
            <w:r>
              <w:rPr>
                <w:rFonts w:ascii="宋体" w:hAnsi="宋体" w:hint="eastAsia"/>
                <w:szCs w:val="21"/>
              </w:rPr>
              <w:t>年</w:t>
            </w:r>
            <w:r>
              <w:rPr>
                <w:rFonts w:ascii="宋体" w:hAnsi="宋体"/>
                <w:szCs w:val="21"/>
              </w:rPr>
              <w:t>3</w:t>
            </w:r>
            <w:r>
              <w:rPr>
                <w:rFonts w:ascii="宋体" w:hAnsi="宋体" w:hint="eastAsia"/>
                <w:szCs w:val="21"/>
              </w:rPr>
              <w:t>月</w:t>
            </w:r>
          </w:p>
        </w:tc>
      </w:tr>
      <w:tr w:rsidR="008C0C2F" w:rsidRPr="00901F7C" w:rsidTr="00D546D8">
        <w:tblPrEx>
          <w:jc w:val="left"/>
        </w:tblPrEx>
        <w:trPr>
          <w:gridAfter w:val="1"/>
          <w:wAfter w:w="68" w:type="dxa"/>
          <w:cantSplit/>
        </w:trPr>
        <w:tc>
          <w:tcPr>
            <w:tcW w:w="748" w:type="dxa"/>
            <w:gridSpan w:val="2"/>
            <w:vMerge/>
          </w:tcPr>
          <w:p w:rsidR="008C0C2F" w:rsidRPr="00901F7C" w:rsidRDefault="008C0C2F" w:rsidP="00D546D8">
            <w:pPr>
              <w:spacing w:line="400" w:lineRule="exact"/>
              <w:rPr>
                <w:rFonts w:ascii="宋体"/>
                <w:szCs w:val="21"/>
              </w:rPr>
            </w:pPr>
          </w:p>
        </w:tc>
        <w:tc>
          <w:tcPr>
            <w:tcW w:w="852" w:type="dxa"/>
            <w:vAlign w:val="center"/>
          </w:tcPr>
          <w:p w:rsidR="008C0C2F" w:rsidRPr="00901F7C" w:rsidRDefault="008C0C2F" w:rsidP="00D546D8">
            <w:pPr>
              <w:spacing w:line="400" w:lineRule="exact"/>
              <w:jc w:val="center"/>
              <w:rPr>
                <w:rFonts w:ascii="宋体"/>
                <w:szCs w:val="21"/>
              </w:rPr>
            </w:pPr>
          </w:p>
        </w:tc>
        <w:tc>
          <w:tcPr>
            <w:tcW w:w="2700" w:type="dxa"/>
            <w:gridSpan w:val="5"/>
          </w:tcPr>
          <w:p w:rsidR="008C0C2F" w:rsidRPr="00901F7C" w:rsidRDefault="008C0C2F" w:rsidP="00D546D8">
            <w:pPr>
              <w:spacing w:line="400" w:lineRule="exact"/>
              <w:jc w:val="center"/>
              <w:rPr>
                <w:rFonts w:ascii="宋体"/>
                <w:szCs w:val="21"/>
              </w:rPr>
            </w:pPr>
          </w:p>
        </w:tc>
        <w:tc>
          <w:tcPr>
            <w:tcW w:w="1363" w:type="dxa"/>
            <w:gridSpan w:val="4"/>
          </w:tcPr>
          <w:p w:rsidR="008C0C2F" w:rsidRPr="00901F7C" w:rsidRDefault="008C0C2F" w:rsidP="00D546D8">
            <w:pPr>
              <w:spacing w:line="400" w:lineRule="exact"/>
              <w:jc w:val="center"/>
              <w:rPr>
                <w:rFonts w:ascii="宋体"/>
                <w:szCs w:val="21"/>
              </w:rPr>
            </w:pPr>
          </w:p>
        </w:tc>
        <w:tc>
          <w:tcPr>
            <w:tcW w:w="2203" w:type="dxa"/>
            <w:gridSpan w:val="6"/>
          </w:tcPr>
          <w:p w:rsidR="008C0C2F" w:rsidRPr="00901F7C" w:rsidRDefault="008C0C2F" w:rsidP="00D546D8">
            <w:pPr>
              <w:spacing w:line="400" w:lineRule="exact"/>
              <w:jc w:val="center"/>
              <w:rPr>
                <w:rFonts w:ascii="宋体"/>
                <w:szCs w:val="21"/>
              </w:rPr>
            </w:pPr>
          </w:p>
        </w:tc>
        <w:tc>
          <w:tcPr>
            <w:tcW w:w="1694" w:type="dxa"/>
            <w:gridSpan w:val="2"/>
          </w:tcPr>
          <w:p w:rsidR="008C0C2F" w:rsidRPr="00901F7C" w:rsidRDefault="008C0C2F" w:rsidP="00D546D8">
            <w:pPr>
              <w:spacing w:line="400" w:lineRule="exact"/>
              <w:jc w:val="center"/>
              <w:rPr>
                <w:rFonts w:ascii="宋体"/>
                <w:szCs w:val="21"/>
              </w:rPr>
            </w:pPr>
          </w:p>
        </w:tc>
      </w:tr>
      <w:tr w:rsidR="008C0C2F" w:rsidRPr="00901F7C" w:rsidTr="00D546D8">
        <w:tblPrEx>
          <w:jc w:val="left"/>
        </w:tblPrEx>
        <w:trPr>
          <w:gridAfter w:val="1"/>
          <w:wAfter w:w="68" w:type="dxa"/>
          <w:cantSplit/>
        </w:trPr>
        <w:tc>
          <w:tcPr>
            <w:tcW w:w="748" w:type="dxa"/>
            <w:gridSpan w:val="2"/>
            <w:vMerge/>
          </w:tcPr>
          <w:p w:rsidR="008C0C2F" w:rsidRPr="00901F7C" w:rsidRDefault="008C0C2F" w:rsidP="00D546D8">
            <w:pPr>
              <w:spacing w:line="400" w:lineRule="exact"/>
              <w:rPr>
                <w:rFonts w:ascii="宋体"/>
                <w:szCs w:val="21"/>
              </w:rPr>
            </w:pPr>
          </w:p>
        </w:tc>
        <w:tc>
          <w:tcPr>
            <w:tcW w:w="852" w:type="dxa"/>
            <w:vAlign w:val="center"/>
          </w:tcPr>
          <w:p w:rsidR="008C0C2F" w:rsidRPr="00901F7C" w:rsidRDefault="008C0C2F" w:rsidP="00D546D8">
            <w:pPr>
              <w:spacing w:line="400" w:lineRule="exact"/>
              <w:jc w:val="center"/>
              <w:rPr>
                <w:rFonts w:ascii="宋体"/>
                <w:szCs w:val="21"/>
              </w:rPr>
            </w:pPr>
          </w:p>
        </w:tc>
        <w:tc>
          <w:tcPr>
            <w:tcW w:w="2700" w:type="dxa"/>
            <w:gridSpan w:val="5"/>
          </w:tcPr>
          <w:p w:rsidR="008C0C2F" w:rsidRPr="00901F7C" w:rsidRDefault="008C0C2F" w:rsidP="00D546D8">
            <w:pPr>
              <w:spacing w:line="400" w:lineRule="exact"/>
              <w:jc w:val="center"/>
              <w:rPr>
                <w:rFonts w:ascii="宋体"/>
                <w:szCs w:val="21"/>
              </w:rPr>
            </w:pPr>
          </w:p>
        </w:tc>
        <w:tc>
          <w:tcPr>
            <w:tcW w:w="1363" w:type="dxa"/>
            <w:gridSpan w:val="4"/>
          </w:tcPr>
          <w:p w:rsidR="008C0C2F" w:rsidRPr="00901F7C" w:rsidRDefault="008C0C2F" w:rsidP="00D546D8">
            <w:pPr>
              <w:spacing w:line="400" w:lineRule="exact"/>
              <w:jc w:val="center"/>
              <w:rPr>
                <w:rFonts w:ascii="宋体"/>
                <w:szCs w:val="21"/>
              </w:rPr>
            </w:pPr>
          </w:p>
        </w:tc>
        <w:tc>
          <w:tcPr>
            <w:tcW w:w="2203" w:type="dxa"/>
            <w:gridSpan w:val="6"/>
          </w:tcPr>
          <w:p w:rsidR="008C0C2F" w:rsidRPr="00901F7C" w:rsidRDefault="008C0C2F" w:rsidP="00D546D8">
            <w:pPr>
              <w:spacing w:line="400" w:lineRule="exact"/>
              <w:jc w:val="center"/>
              <w:rPr>
                <w:rFonts w:ascii="宋体"/>
                <w:szCs w:val="21"/>
              </w:rPr>
            </w:pPr>
          </w:p>
        </w:tc>
        <w:tc>
          <w:tcPr>
            <w:tcW w:w="1694" w:type="dxa"/>
            <w:gridSpan w:val="2"/>
          </w:tcPr>
          <w:p w:rsidR="008C0C2F" w:rsidRPr="00901F7C" w:rsidRDefault="008C0C2F" w:rsidP="00D546D8">
            <w:pPr>
              <w:spacing w:line="400" w:lineRule="exact"/>
              <w:jc w:val="center"/>
              <w:rPr>
                <w:rFonts w:ascii="宋体"/>
                <w:szCs w:val="21"/>
              </w:rPr>
            </w:pPr>
          </w:p>
        </w:tc>
      </w:tr>
    </w:tbl>
    <w:p w:rsidR="008C0C2F" w:rsidRDefault="008C0C2F" w:rsidP="00D546D8">
      <w:pPr>
        <w:spacing w:line="400" w:lineRule="exact"/>
        <w:rPr>
          <w:b/>
          <w:sz w:val="18"/>
          <w:szCs w:val="18"/>
        </w:rPr>
      </w:pPr>
      <w:r>
        <w:rPr>
          <w:rFonts w:hint="eastAsia"/>
          <w:b/>
          <w:sz w:val="18"/>
          <w:szCs w:val="18"/>
        </w:rPr>
        <w:t>注：</w:t>
      </w:r>
      <w:r>
        <w:rPr>
          <w:b/>
          <w:sz w:val="18"/>
          <w:szCs w:val="18"/>
        </w:rPr>
        <w:t>1.</w:t>
      </w:r>
      <w:r w:rsidRPr="00D546D8">
        <w:t xml:space="preserve"> </w:t>
      </w:r>
      <w:r w:rsidRPr="00D546D8">
        <w:rPr>
          <w:rFonts w:hint="eastAsia"/>
          <w:b/>
          <w:sz w:val="18"/>
          <w:szCs w:val="18"/>
        </w:rPr>
        <w:t>课程类别</w:t>
      </w:r>
      <w:r>
        <w:rPr>
          <w:rFonts w:hint="eastAsia"/>
          <w:b/>
          <w:sz w:val="18"/>
          <w:szCs w:val="18"/>
        </w:rPr>
        <w:t>参考培养方案，学位课明细到公共必修课、学科基础课和学科必修课；</w:t>
      </w:r>
    </w:p>
    <w:p w:rsidR="008C0C2F" w:rsidRPr="00D546D8" w:rsidRDefault="008C0C2F" w:rsidP="00D546D8">
      <w:pPr>
        <w:spacing w:line="400" w:lineRule="exact"/>
        <w:rPr>
          <w:b/>
          <w:sz w:val="18"/>
          <w:szCs w:val="18"/>
        </w:rPr>
      </w:pPr>
      <w:r>
        <w:rPr>
          <w:b/>
          <w:sz w:val="18"/>
          <w:szCs w:val="18"/>
        </w:rPr>
        <w:t xml:space="preserve">    2. </w:t>
      </w:r>
      <w:r w:rsidRPr="00F6249B">
        <w:rPr>
          <w:rFonts w:hint="eastAsia"/>
          <w:b/>
          <w:sz w:val="18"/>
          <w:szCs w:val="18"/>
        </w:rPr>
        <w:t>主讲</w:t>
      </w:r>
      <w:r w:rsidRPr="001948BE">
        <w:rPr>
          <w:rFonts w:hint="eastAsia"/>
          <w:b/>
          <w:sz w:val="18"/>
          <w:szCs w:val="18"/>
        </w:rPr>
        <w:t>教师</w:t>
      </w:r>
      <w:r>
        <w:rPr>
          <w:b/>
          <w:sz w:val="18"/>
          <w:szCs w:val="18"/>
        </w:rPr>
        <w:t>1</w:t>
      </w:r>
      <w:r>
        <w:rPr>
          <w:rFonts w:hint="eastAsia"/>
          <w:b/>
          <w:sz w:val="18"/>
          <w:szCs w:val="18"/>
        </w:rPr>
        <w:t>和</w:t>
      </w:r>
      <w:r w:rsidRPr="001948BE">
        <w:rPr>
          <w:rFonts w:hint="eastAsia"/>
          <w:b/>
          <w:sz w:val="18"/>
          <w:szCs w:val="18"/>
        </w:rPr>
        <w:t>授课教师</w:t>
      </w:r>
      <w:r>
        <w:rPr>
          <w:b/>
          <w:sz w:val="18"/>
          <w:szCs w:val="18"/>
        </w:rPr>
        <w:t>2</w:t>
      </w:r>
      <w:r>
        <w:rPr>
          <w:rFonts w:hint="eastAsia"/>
          <w:b/>
          <w:sz w:val="18"/>
          <w:szCs w:val="18"/>
        </w:rPr>
        <w:t>两栏必填。</w:t>
      </w:r>
    </w:p>
    <w:sectPr w:rsidR="008C0C2F" w:rsidRPr="00D546D8" w:rsidSect="00D216ED">
      <w:headerReference w:type="default" r:id="rId7"/>
      <w:footerReference w:type="even" r:id="rId8"/>
      <w:footerReference w:type="default" r:id="rId9"/>
      <w:pgSz w:w="11906" w:h="16838" w:code="9"/>
      <w:pgMar w:top="1247" w:right="1247" w:bottom="1247" w:left="1247" w:header="851" w:footer="992" w:gutter="284"/>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C2F" w:rsidRDefault="008C0C2F">
      <w:r>
        <w:separator/>
      </w:r>
    </w:p>
  </w:endnote>
  <w:endnote w:type="continuationSeparator" w:id="0">
    <w:p w:rsidR="008C0C2F" w:rsidRDefault="008C0C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C2F" w:rsidRDefault="008C0C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8C0C2F" w:rsidRDefault="008C0C2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C2F" w:rsidRDefault="008C0C2F">
    <w:pPr>
      <w:pStyle w:val="Footer"/>
      <w:framePr w:wrap="around" w:vAnchor="text" w:hAnchor="margin" w:xAlign="center" w:y="1"/>
      <w:rPr>
        <w:rStyle w:val="PageNumber"/>
      </w:rPr>
    </w:pPr>
  </w:p>
  <w:p w:rsidR="008C0C2F" w:rsidRDefault="008C0C2F">
    <w:pPr>
      <w:pStyle w:val="Footer"/>
      <w:rPr>
        <w:rStyle w:val="PageNumber"/>
      </w:rPr>
    </w:pPr>
  </w:p>
  <w:p w:rsidR="008C0C2F" w:rsidRDefault="008C0C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C2F" w:rsidRDefault="008C0C2F">
      <w:r>
        <w:separator/>
      </w:r>
    </w:p>
  </w:footnote>
  <w:footnote w:type="continuationSeparator" w:id="0">
    <w:p w:rsidR="008C0C2F" w:rsidRDefault="008C0C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C2F" w:rsidRDefault="008C0C2F" w:rsidP="00EA4631">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50D58"/>
    <w:multiLevelType w:val="hybridMultilevel"/>
    <w:tmpl w:val="02BE93CE"/>
    <w:lvl w:ilvl="0" w:tplc="F11A1B60">
      <w:start w:val="1"/>
      <w:numFmt w:val="decimal"/>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
    <w:nsid w:val="7DE21D65"/>
    <w:multiLevelType w:val="hybridMultilevel"/>
    <w:tmpl w:val="FEFCA44C"/>
    <w:lvl w:ilvl="0" w:tplc="96A8168A">
      <w:start w:val="2"/>
      <w:numFmt w:val="decimal"/>
      <w:lvlText w:val="%1."/>
      <w:lvlJc w:val="left"/>
      <w:pPr>
        <w:tabs>
          <w:tab w:val="num" w:pos="898"/>
        </w:tabs>
        <w:ind w:left="898" w:hanging="360"/>
      </w:pPr>
      <w:rPr>
        <w:rFonts w:cs="Times New Roman" w:hint="default"/>
      </w:rPr>
    </w:lvl>
    <w:lvl w:ilvl="1" w:tplc="04090019" w:tentative="1">
      <w:start w:val="1"/>
      <w:numFmt w:val="lowerLetter"/>
      <w:lvlText w:val="%2)"/>
      <w:lvlJc w:val="left"/>
      <w:pPr>
        <w:tabs>
          <w:tab w:val="num" w:pos="1378"/>
        </w:tabs>
        <w:ind w:left="1378" w:hanging="420"/>
      </w:pPr>
      <w:rPr>
        <w:rFonts w:cs="Times New Roman"/>
      </w:rPr>
    </w:lvl>
    <w:lvl w:ilvl="2" w:tplc="0409001B" w:tentative="1">
      <w:start w:val="1"/>
      <w:numFmt w:val="lowerRoman"/>
      <w:lvlText w:val="%3."/>
      <w:lvlJc w:val="right"/>
      <w:pPr>
        <w:tabs>
          <w:tab w:val="num" w:pos="1798"/>
        </w:tabs>
        <w:ind w:left="1798" w:hanging="420"/>
      </w:pPr>
      <w:rPr>
        <w:rFonts w:cs="Times New Roman"/>
      </w:rPr>
    </w:lvl>
    <w:lvl w:ilvl="3" w:tplc="0409000F" w:tentative="1">
      <w:start w:val="1"/>
      <w:numFmt w:val="decimal"/>
      <w:lvlText w:val="%4."/>
      <w:lvlJc w:val="left"/>
      <w:pPr>
        <w:tabs>
          <w:tab w:val="num" w:pos="2218"/>
        </w:tabs>
        <w:ind w:left="2218" w:hanging="420"/>
      </w:pPr>
      <w:rPr>
        <w:rFonts w:cs="Times New Roman"/>
      </w:rPr>
    </w:lvl>
    <w:lvl w:ilvl="4" w:tplc="04090019" w:tentative="1">
      <w:start w:val="1"/>
      <w:numFmt w:val="lowerLetter"/>
      <w:lvlText w:val="%5)"/>
      <w:lvlJc w:val="left"/>
      <w:pPr>
        <w:tabs>
          <w:tab w:val="num" w:pos="2638"/>
        </w:tabs>
        <w:ind w:left="2638" w:hanging="420"/>
      </w:pPr>
      <w:rPr>
        <w:rFonts w:cs="Times New Roman"/>
      </w:rPr>
    </w:lvl>
    <w:lvl w:ilvl="5" w:tplc="0409001B" w:tentative="1">
      <w:start w:val="1"/>
      <w:numFmt w:val="lowerRoman"/>
      <w:lvlText w:val="%6."/>
      <w:lvlJc w:val="right"/>
      <w:pPr>
        <w:tabs>
          <w:tab w:val="num" w:pos="3058"/>
        </w:tabs>
        <w:ind w:left="3058" w:hanging="420"/>
      </w:pPr>
      <w:rPr>
        <w:rFonts w:cs="Times New Roman"/>
      </w:rPr>
    </w:lvl>
    <w:lvl w:ilvl="6" w:tplc="0409000F" w:tentative="1">
      <w:start w:val="1"/>
      <w:numFmt w:val="decimal"/>
      <w:lvlText w:val="%7."/>
      <w:lvlJc w:val="left"/>
      <w:pPr>
        <w:tabs>
          <w:tab w:val="num" w:pos="3478"/>
        </w:tabs>
        <w:ind w:left="3478" w:hanging="420"/>
      </w:pPr>
      <w:rPr>
        <w:rFonts w:cs="Times New Roman"/>
      </w:rPr>
    </w:lvl>
    <w:lvl w:ilvl="7" w:tplc="04090019" w:tentative="1">
      <w:start w:val="1"/>
      <w:numFmt w:val="lowerLetter"/>
      <w:lvlText w:val="%8)"/>
      <w:lvlJc w:val="left"/>
      <w:pPr>
        <w:tabs>
          <w:tab w:val="num" w:pos="3898"/>
        </w:tabs>
        <w:ind w:left="3898" w:hanging="420"/>
      </w:pPr>
      <w:rPr>
        <w:rFonts w:cs="Times New Roman"/>
      </w:rPr>
    </w:lvl>
    <w:lvl w:ilvl="8" w:tplc="0409001B" w:tentative="1">
      <w:start w:val="1"/>
      <w:numFmt w:val="lowerRoman"/>
      <w:lvlText w:val="%9."/>
      <w:lvlJc w:val="right"/>
      <w:pPr>
        <w:tabs>
          <w:tab w:val="num" w:pos="4318"/>
        </w:tabs>
        <w:ind w:left="4318"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73A2"/>
    <w:rsid w:val="00007AA6"/>
    <w:rsid w:val="00007D80"/>
    <w:rsid w:val="00015FD2"/>
    <w:rsid w:val="00023BA5"/>
    <w:rsid w:val="0003113F"/>
    <w:rsid w:val="0004372C"/>
    <w:rsid w:val="00065BD1"/>
    <w:rsid w:val="000679B3"/>
    <w:rsid w:val="00070C8B"/>
    <w:rsid w:val="000816B9"/>
    <w:rsid w:val="000930FF"/>
    <w:rsid w:val="000953B8"/>
    <w:rsid w:val="000A08A1"/>
    <w:rsid w:val="000B3F60"/>
    <w:rsid w:val="000C1463"/>
    <w:rsid w:val="000E00A3"/>
    <w:rsid w:val="000E3B2A"/>
    <w:rsid w:val="001264E0"/>
    <w:rsid w:val="001363C5"/>
    <w:rsid w:val="00141B64"/>
    <w:rsid w:val="00155296"/>
    <w:rsid w:val="0018299E"/>
    <w:rsid w:val="001948BE"/>
    <w:rsid w:val="001A1CC5"/>
    <w:rsid w:val="001A6457"/>
    <w:rsid w:val="001B48C0"/>
    <w:rsid w:val="001C308C"/>
    <w:rsid w:val="001D591A"/>
    <w:rsid w:val="001F7334"/>
    <w:rsid w:val="00202EF7"/>
    <w:rsid w:val="002046A4"/>
    <w:rsid w:val="00207663"/>
    <w:rsid w:val="00220A58"/>
    <w:rsid w:val="00233CB4"/>
    <w:rsid w:val="00287BF1"/>
    <w:rsid w:val="00297085"/>
    <w:rsid w:val="002A4DD0"/>
    <w:rsid w:val="002C7B12"/>
    <w:rsid w:val="002D20ED"/>
    <w:rsid w:val="00303D07"/>
    <w:rsid w:val="003105EE"/>
    <w:rsid w:val="0031467E"/>
    <w:rsid w:val="00324B60"/>
    <w:rsid w:val="00340A40"/>
    <w:rsid w:val="0034476E"/>
    <w:rsid w:val="003449E4"/>
    <w:rsid w:val="00355E72"/>
    <w:rsid w:val="00375DA9"/>
    <w:rsid w:val="00377C05"/>
    <w:rsid w:val="00387A73"/>
    <w:rsid w:val="00394582"/>
    <w:rsid w:val="00394E69"/>
    <w:rsid w:val="00396CDA"/>
    <w:rsid w:val="003B6F6C"/>
    <w:rsid w:val="003C1A52"/>
    <w:rsid w:val="003D278F"/>
    <w:rsid w:val="004029BE"/>
    <w:rsid w:val="00402B64"/>
    <w:rsid w:val="00421C2E"/>
    <w:rsid w:val="00427951"/>
    <w:rsid w:val="004315A3"/>
    <w:rsid w:val="00434088"/>
    <w:rsid w:val="00453B51"/>
    <w:rsid w:val="00454D46"/>
    <w:rsid w:val="00465CA7"/>
    <w:rsid w:val="004773A2"/>
    <w:rsid w:val="00481A33"/>
    <w:rsid w:val="004A07D9"/>
    <w:rsid w:val="004C336E"/>
    <w:rsid w:val="004D51DA"/>
    <w:rsid w:val="004E11B3"/>
    <w:rsid w:val="00517A4B"/>
    <w:rsid w:val="005251DE"/>
    <w:rsid w:val="00555A0B"/>
    <w:rsid w:val="00557D19"/>
    <w:rsid w:val="00564554"/>
    <w:rsid w:val="00566FF7"/>
    <w:rsid w:val="005917D6"/>
    <w:rsid w:val="005B2131"/>
    <w:rsid w:val="005B5DEC"/>
    <w:rsid w:val="005D11B0"/>
    <w:rsid w:val="005D5029"/>
    <w:rsid w:val="005E4293"/>
    <w:rsid w:val="00623448"/>
    <w:rsid w:val="006316D1"/>
    <w:rsid w:val="00631F63"/>
    <w:rsid w:val="00635E12"/>
    <w:rsid w:val="00652FF3"/>
    <w:rsid w:val="006718B9"/>
    <w:rsid w:val="00686999"/>
    <w:rsid w:val="006E7783"/>
    <w:rsid w:val="006E79F4"/>
    <w:rsid w:val="00726A91"/>
    <w:rsid w:val="00731CA6"/>
    <w:rsid w:val="00747858"/>
    <w:rsid w:val="007503EB"/>
    <w:rsid w:val="0076250A"/>
    <w:rsid w:val="00764F84"/>
    <w:rsid w:val="007811EA"/>
    <w:rsid w:val="00782DC4"/>
    <w:rsid w:val="0079660F"/>
    <w:rsid w:val="007B3CFA"/>
    <w:rsid w:val="007D24BB"/>
    <w:rsid w:val="007F474C"/>
    <w:rsid w:val="0081750E"/>
    <w:rsid w:val="00821A0D"/>
    <w:rsid w:val="00830324"/>
    <w:rsid w:val="00833C6C"/>
    <w:rsid w:val="008444DD"/>
    <w:rsid w:val="00847AC6"/>
    <w:rsid w:val="00853766"/>
    <w:rsid w:val="00855D24"/>
    <w:rsid w:val="00856655"/>
    <w:rsid w:val="00874BB4"/>
    <w:rsid w:val="008807D2"/>
    <w:rsid w:val="00891248"/>
    <w:rsid w:val="008914BF"/>
    <w:rsid w:val="0089466D"/>
    <w:rsid w:val="00896755"/>
    <w:rsid w:val="00897F70"/>
    <w:rsid w:val="008A328E"/>
    <w:rsid w:val="008B24B8"/>
    <w:rsid w:val="008C0C2F"/>
    <w:rsid w:val="008D41A7"/>
    <w:rsid w:val="008D498C"/>
    <w:rsid w:val="008D5C02"/>
    <w:rsid w:val="00901F7C"/>
    <w:rsid w:val="00907019"/>
    <w:rsid w:val="00914D42"/>
    <w:rsid w:val="00930A3E"/>
    <w:rsid w:val="00936B21"/>
    <w:rsid w:val="00957F08"/>
    <w:rsid w:val="00967D0A"/>
    <w:rsid w:val="00977C2F"/>
    <w:rsid w:val="0098017A"/>
    <w:rsid w:val="009B04E7"/>
    <w:rsid w:val="009D41FE"/>
    <w:rsid w:val="009D4287"/>
    <w:rsid w:val="009D5374"/>
    <w:rsid w:val="009E2D82"/>
    <w:rsid w:val="009E5991"/>
    <w:rsid w:val="009F3F52"/>
    <w:rsid w:val="009F4922"/>
    <w:rsid w:val="00A03E57"/>
    <w:rsid w:val="00A445D8"/>
    <w:rsid w:val="00A62D3E"/>
    <w:rsid w:val="00A63078"/>
    <w:rsid w:val="00A668DA"/>
    <w:rsid w:val="00A73665"/>
    <w:rsid w:val="00A74349"/>
    <w:rsid w:val="00A774E7"/>
    <w:rsid w:val="00AA3A0B"/>
    <w:rsid w:val="00AA4643"/>
    <w:rsid w:val="00AB0ACB"/>
    <w:rsid w:val="00AC4789"/>
    <w:rsid w:val="00AC75F5"/>
    <w:rsid w:val="00AD0D2F"/>
    <w:rsid w:val="00AD1CF0"/>
    <w:rsid w:val="00AD524B"/>
    <w:rsid w:val="00AD7888"/>
    <w:rsid w:val="00AE3F96"/>
    <w:rsid w:val="00AF79AE"/>
    <w:rsid w:val="00B079E5"/>
    <w:rsid w:val="00B111FE"/>
    <w:rsid w:val="00B17A1D"/>
    <w:rsid w:val="00B20C75"/>
    <w:rsid w:val="00B22380"/>
    <w:rsid w:val="00B3387B"/>
    <w:rsid w:val="00B35679"/>
    <w:rsid w:val="00B40260"/>
    <w:rsid w:val="00B44C88"/>
    <w:rsid w:val="00B57BE5"/>
    <w:rsid w:val="00B57F39"/>
    <w:rsid w:val="00B920C1"/>
    <w:rsid w:val="00BC7BAC"/>
    <w:rsid w:val="00BF1C54"/>
    <w:rsid w:val="00C103CE"/>
    <w:rsid w:val="00C50BA4"/>
    <w:rsid w:val="00C81564"/>
    <w:rsid w:val="00C81D1C"/>
    <w:rsid w:val="00C94D8A"/>
    <w:rsid w:val="00CA5230"/>
    <w:rsid w:val="00CD1D3B"/>
    <w:rsid w:val="00CD6AA8"/>
    <w:rsid w:val="00CE317B"/>
    <w:rsid w:val="00CE536C"/>
    <w:rsid w:val="00CF1753"/>
    <w:rsid w:val="00CF5B42"/>
    <w:rsid w:val="00D124BE"/>
    <w:rsid w:val="00D20823"/>
    <w:rsid w:val="00D216ED"/>
    <w:rsid w:val="00D2538F"/>
    <w:rsid w:val="00D546D8"/>
    <w:rsid w:val="00D558EA"/>
    <w:rsid w:val="00D622B2"/>
    <w:rsid w:val="00D67D91"/>
    <w:rsid w:val="00D827B9"/>
    <w:rsid w:val="00D87108"/>
    <w:rsid w:val="00D911D9"/>
    <w:rsid w:val="00DD6A13"/>
    <w:rsid w:val="00E17FDE"/>
    <w:rsid w:val="00E63DA6"/>
    <w:rsid w:val="00E67860"/>
    <w:rsid w:val="00E71270"/>
    <w:rsid w:val="00E7599A"/>
    <w:rsid w:val="00E86856"/>
    <w:rsid w:val="00E952BB"/>
    <w:rsid w:val="00EA4631"/>
    <w:rsid w:val="00EA6227"/>
    <w:rsid w:val="00EB6656"/>
    <w:rsid w:val="00EC15EB"/>
    <w:rsid w:val="00EE0667"/>
    <w:rsid w:val="00EF05E9"/>
    <w:rsid w:val="00EF6B15"/>
    <w:rsid w:val="00EF7D10"/>
    <w:rsid w:val="00F11EA0"/>
    <w:rsid w:val="00F1774C"/>
    <w:rsid w:val="00F409C3"/>
    <w:rsid w:val="00F6249B"/>
    <w:rsid w:val="00F739FD"/>
    <w:rsid w:val="00F769FB"/>
    <w:rsid w:val="00F83AF3"/>
    <w:rsid w:val="00F95B95"/>
    <w:rsid w:val="00FA13CA"/>
    <w:rsid w:val="00FA72AE"/>
    <w:rsid w:val="00FD256B"/>
    <w:rsid w:val="00FF38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4B"/>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57F39"/>
    <w:rPr>
      <w:sz w:val="18"/>
      <w:szCs w:val="18"/>
    </w:rPr>
  </w:style>
  <w:style w:type="character" w:customStyle="1" w:styleId="BalloonTextChar">
    <w:name w:val="Balloon Text Char"/>
    <w:basedOn w:val="DefaultParagraphFont"/>
    <w:link w:val="BalloonText"/>
    <w:uiPriority w:val="99"/>
    <w:semiHidden/>
    <w:rsid w:val="006842A4"/>
    <w:rPr>
      <w:sz w:val="0"/>
      <w:szCs w:val="0"/>
    </w:rPr>
  </w:style>
  <w:style w:type="paragraph" w:customStyle="1" w:styleId="1">
    <w:name w:val="批注框文本1"/>
    <w:basedOn w:val="Normal"/>
    <w:uiPriority w:val="99"/>
    <w:semiHidden/>
    <w:rsid w:val="00517A4B"/>
    <w:rPr>
      <w:sz w:val="16"/>
      <w:szCs w:val="16"/>
    </w:rPr>
  </w:style>
  <w:style w:type="paragraph" w:styleId="Footer">
    <w:name w:val="footer"/>
    <w:basedOn w:val="Normal"/>
    <w:link w:val="FooterChar"/>
    <w:uiPriority w:val="99"/>
    <w:rsid w:val="00517A4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6842A4"/>
    <w:rPr>
      <w:sz w:val="18"/>
      <w:szCs w:val="18"/>
    </w:rPr>
  </w:style>
  <w:style w:type="character" w:styleId="PageNumber">
    <w:name w:val="page number"/>
    <w:basedOn w:val="DefaultParagraphFont"/>
    <w:uiPriority w:val="99"/>
    <w:rsid w:val="00517A4B"/>
    <w:rPr>
      <w:rFonts w:cs="Times New Roman"/>
    </w:rPr>
  </w:style>
  <w:style w:type="paragraph" w:styleId="Header">
    <w:name w:val="header"/>
    <w:basedOn w:val="Normal"/>
    <w:link w:val="HeaderChar"/>
    <w:uiPriority w:val="99"/>
    <w:rsid w:val="00517A4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6842A4"/>
    <w:rPr>
      <w:sz w:val="18"/>
      <w:szCs w:val="18"/>
    </w:rPr>
  </w:style>
  <w:style w:type="table" w:styleId="TableGrid">
    <w:name w:val="Table Grid"/>
    <w:basedOn w:val="TableNormal"/>
    <w:uiPriority w:val="99"/>
    <w:rsid w:val="00C94D8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A03E57"/>
    <w:rPr>
      <w:rFonts w:cs="Times New Roman"/>
      <w:b/>
    </w:rPr>
  </w:style>
  <w:style w:type="paragraph" w:styleId="NormalWeb">
    <w:name w:val="Normal (Web)"/>
    <w:basedOn w:val="Normal"/>
    <w:uiPriority w:val="99"/>
    <w:rsid w:val="00D558EA"/>
    <w:pPr>
      <w:widowControl/>
      <w:spacing w:before="100" w:beforeAutospacing="1" w:after="100" w:afterAutospacing="1"/>
      <w:jc w:val="left"/>
    </w:pPr>
    <w:rPr>
      <w:rFonts w:ascii="宋体" w:hAnsi="宋体"/>
      <w:kern w:val="0"/>
      <w:sz w:val="24"/>
    </w:rPr>
  </w:style>
  <w:style w:type="paragraph" w:customStyle="1" w:styleId="a">
    <w:name w:val="主正文二"/>
    <w:basedOn w:val="Normal"/>
    <w:uiPriority w:val="99"/>
    <w:rsid w:val="00896755"/>
    <w:pPr>
      <w:ind w:firstLineChars="346" w:firstLine="727"/>
    </w:pPr>
    <w:rPr>
      <w:rFonts w:cs="宋体"/>
      <w:szCs w:val="20"/>
    </w:rPr>
  </w:style>
  <w:style w:type="paragraph" w:customStyle="1" w:styleId="a0">
    <w:name w:val="主正文"/>
    <w:basedOn w:val="Normal"/>
    <w:uiPriority w:val="99"/>
    <w:rsid w:val="00896755"/>
    <w:pPr>
      <w:ind w:firstLineChars="200" w:firstLine="420"/>
    </w:pPr>
    <w:rPr>
      <w:rFonts w:cs="宋体"/>
      <w:szCs w:val="20"/>
    </w:rPr>
  </w:style>
</w:styles>
</file>

<file path=word/webSettings.xml><?xml version="1.0" encoding="utf-8"?>
<w:webSettings xmlns:r="http://schemas.openxmlformats.org/officeDocument/2006/relationships" xmlns:w="http://schemas.openxmlformats.org/wordprocessingml/2006/main">
  <w:divs>
    <w:div w:id="1566211597">
      <w:marLeft w:val="0"/>
      <w:marRight w:val="0"/>
      <w:marTop w:val="0"/>
      <w:marBottom w:val="0"/>
      <w:divBdr>
        <w:top w:val="none" w:sz="0" w:space="0" w:color="auto"/>
        <w:left w:val="none" w:sz="0" w:space="0" w:color="auto"/>
        <w:bottom w:val="none" w:sz="0" w:space="0" w:color="auto"/>
        <w:right w:val="none" w:sz="0" w:space="0" w:color="auto"/>
      </w:divBdr>
    </w:div>
    <w:div w:id="1566211598">
      <w:marLeft w:val="0"/>
      <w:marRight w:val="0"/>
      <w:marTop w:val="0"/>
      <w:marBottom w:val="0"/>
      <w:divBdr>
        <w:top w:val="none" w:sz="0" w:space="0" w:color="auto"/>
        <w:left w:val="none" w:sz="0" w:space="0" w:color="auto"/>
        <w:bottom w:val="none" w:sz="0" w:space="0" w:color="auto"/>
        <w:right w:val="none" w:sz="0" w:space="0" w:color="auto"/>
      </w:divBdr>
    </w:div>
    <w:div w:id="1566211599">
      <w:marLeft w:val="0"/>
      <w:marRight w:val="0"/>
      <w:marTop w:val="0"/>
      <w:marBottom w:val="0"/>
      <w:divBdr>
        <w:top w:val="none" w:sz="0" w:space="0" w:color="auto"/>
        <w:left w:val="none" w:sz="0" w:space="0" w:color="auto"/>
        <w:bottom w:val="none" w:sz="0" w:space="0" w:color="auto"/>
        <w:right w:val="none" w:sz="0" w:space="0" w:color="auto"/>
      </w:divBdr>
    </w:div>
    <w:div w:id="15662116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2</Pages>
  <Words>212</Words>
  <Characters>1214</Characters>
  <Application>Microsoft Office Outlook</Application>
  <DocSecurity>0</DocSecurity>
  <Lines>0</Lines>
  <Paragraphs>0</Paragraphs>
  <ScaleCrop>false</ScaleCrop>
  <Company>研究生教育中心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学科门类：</dc:title>
  <dc:subject/>
  <dc:creator>Administrator</dc:creator>
  <cp:keywords/>
  <dc:description/>
  <cp:lastModifiedBy>微软用户</cp:lastModifiedBy>
  <cp:revision>24</cp:revision>
  <cp:lastPrinted>2009-05-15T01:45:00Z</cp:lastPrinted>
  <dcterms:created xsi:type="dcterms:W3CDTF">2017-04-17T01:43:00Z</dcterms:created>
  <dcterms:modified xsi:type="dcterms:W3CDTF">2017-04-28T02:54:00Z</dcterms:modified>
</cp:coreProperties>
</file>