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r w:rsidR="00C93C60" w:rsidRPr="00C93C60">
        <w:rPr>
          <w:rFonts w:ascii="宋体" w:hAnsi="宋体" w:hint="eastAsia"/>
          <w:sz w:val="30"/>
          <w:u w:val="single"/>
        </w:rPr>
        <w:t xml:space="preserve">  </w:t>
      </w:r>
      <w:r w:rsidR="00DC39C2">
        <w:rPr>
          <w:rFonts w:ascii="宋体" w:hAnsi="宋体" w:hint="eastAsia"/>
          <w:sz w:val="30"/>
          <w:u w:val="single"/>
        </w:rPr>
        <w:t xml:space="preserve">      产业经济学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DC39C2">
        <w:rPr>
          <w:rFonts w:ascii="宋体" w:hAnsi="宋体" w:hint="eastAsia"/>
          <w:sz w:val="30"/>
          <w:u w:val="single"/>
        </w:rPr>
        <w:t>020205</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r w:rsidR="00DC39C2">
        <w:rPr>
          <w:rFonts w:ascii="宋体" w:hAnsi="宋体" w:hint="eastAsia"/>
          <w:sz w:val="30"/>
          <w:u w:val="single"/>
        </w:rPr>
        <w:t>郑兴无</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Pr="00C93C60">
        <w:rPr>
          <w:rFonts w:ascii="宋体" w:hAnsi="宋体" w:hint="eastAsia"/>
          <w:sz w:val="30"/>
          <w:u w:val="single"/>
        </w:rPr>
        <w:t xml:space="preserve">       </w:t>
      </w:r>
      <w:r w:rsidR="00DC39C2">
        <w:rPr>
          <w:rFonts w:ascii="宋体" w:hAnsi="宋体" w:hint="eastAsia"/>
          <w:sz w:val="30"/>
          <w:u w:val="single"/>
        </w:rPr>
        <w:t>经济与管理学院</w:t>
      </w:r>
      <w:r w:rsidRPr="00C93C60">
        <w:rPr>
          <w:rFonts w:ascii="宋体" w:hAnsi="宋体" w:hint="eastAsia"/>
          <w:sz w:val="30"/>
          <w:u w:val="single"/>
        </w:rPr>
        <w:t xml:space="preserve"> </w:t>
      </w:r>
      <w:r w:rsidR="00DC39C2">
        <w:rPr>
          <w:rFonts w:ascii="宋体" w:hAnsi="宋体" w:hint="eastAsia"/>
          <w:sz w:val="30"/>
          <w:u w:val="single"/>
        </w:rPr>
        <w:t xml:space="preserve">   </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7067F8">
        <w:rPr>
          <w:rFonts w:ascii="Times New Roman" w:hint="eastAsia"/>
          <w:sz w:val="32"/>
          <w:szCs w:val="32"/>
        </w:rPr>
        <w:t xml:space="preserve"> </w:t>
      </w:r>
      <w:r w:rsidR="00936C22">
        <w:rPr>
          <w:rFonts w:ascii="Times New Roman" w:hint="eastAsia"/>
          <w:sz w:val="32"/>
          <w:szCs w:val="32"/>
        </w:rPr>
        <w:t>7</w:t>
      </w:r>
      <w:r w:rsidRPr="0085377E">
        <w:rPr>
          <w:rFonts w:ascii="Times New Roman"/>
          <w:sz w:val="32"/>
          <w:szCs w:val="32"/>
        </w:rPr>
        <w:t>月</w:t>
      </w:r>
      <w:r w:rsidR="007067F8">
        <w:rPr>
          <w:rFonts w:ascii="Times New Roman" w:hint="eastAsia"/>
          <w:sz w:val="32"/>
          <w:szCs w:val="32"/>
        </w:rPr>
        <w:t xml:space="preserve"> </w:t>
      </w:r>
      <w:r w:rsidR="00936C22">
        <w:rPr>
          <w:rFonts w:ascii="Times New Roman" w:hint="eastAsia"/>
          <w:sz w:val="32"/>
          <w:szCs w:val="32"/>
        </w:rPr>
        <w:t>6</w:t>
      </w:r>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7067F8" w:rsidRPr="008D5997">
        <w:rPr>
          <w:rFonts w:ascii="宋体" w:hAnsi="宋体" w:hint="eastAsia"/>
          <w:sz w:val="32"/>
          <w:szCs w:val="32"/>
          <w:u w:val="single"/>
        </w:rPr>
        <w:t xml:space="preserve">      </w:t>
      </w:r>
      <w:r w:rsidR="00DC39C2">
        <w:rPr>
          <w:rFonts w:ascii="宋体" w:hAnsi="宋体" w:hint="eastAsia"/>
          <w:sz w:val="32"/>
          <w:szCs w:val="32"/>
          <w:u w:val="single"/>
        </w:rPr>
        <w:t xml:space="preserve">  </w:t>
      </w:r>
      <w:r w:rsidR="00DC39C2" w:rsidRPr="00DC39C2">
        <w:rPr>
          <w:rFonts w:asciiTheme="minorEastAsia" w:eastAsiaTheme="minorEastAsia" w:hAnsiTheme="minorEastAsia" w:hint="eastAsia"/>
          <w:sz w:val="30"/>
          <w:szCs w:val="30"/>
          <w:u w:val="single"/>
        </w:rPr>
        <w:t>产业经济学</w:t>
      </w:r>
      <w:r w:rsidR="00DC39C2">
        <w:rPr>
          <w:rFonts w:asciiTheme="minorEastAsia" w:eastAsiaTheme="minorEastAsia" w:hAnsiTheme="minorEastAsia" w:hint="eastAsia"/>
          <w:sz w:val="30"/>
          <w:szCs w:val="30"/>
          <w:u w:val="single"/>
        </w:rPr>
        <w:t xml:space="preserve">  </w:t>
      </w:r>
      <w:r w:rsidR="007067F8" w:rsidRPr="008D5997">
        <w:rPr>
          <w:rFonts w:ascii="宋体" w:hAnsi="宋体" w:hint="eastAsia"/>
          <w:color w:val="FF0000"/>
          <w:sz w:val="32"/>
          <w:szCs w:val="32"/>
          <w:u w:val="single"/>
        </w:rPr>
        <w:t xml:space="preserve"> </w:t>
      </w:r>
      <w:r w:rsidR="007067F8" w:rsidRPr="008D5997">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DC39C2" w:rsidRPr="00DC39C2">
        <w:rPr>
          <w:rFonts w:ascii="Times New Roman" w:eastAsia="黑体" w:hAnsi="Times New Roman"/>
          <w:sz w:val="30"/>
          <w:szCs w:val="30"/>
          <w:u w:val="single"/>
        </w:rPr>
        <w:t>Industrial Economics</w:t>
      </w:r>
      <w:r w:rsidR="007067F8" w:rsidRPr="00DC39C2">
        <w:rPr>
          <w:rFonts w:ascii="Times New Roman" w:eastAsia="黑体" w:hAnsi="Times New Roman"/>
          <w:sz w:val="30"/>
          <w:szCs w:val="30"/>
          <w:u w:val="single"/>
        </w:rPr>
        <w:t xml:space="preserve">  </w:t>
      </w:r>
      <w:r w:rsidR="00DC39C2">
        <w:rPr>
          <w:rFonts w:ascii="Times New Roman" w:eastAsia="黑体" w:hAnsi="Times New Roman" w:hint="eastAsia"/>
          <w:sz w:val="30"/>
          <w:szCs w:val="30"/>
          <w:u w:val="single"/>
        </w:rPr>
        <w:t xml:space="preserve">    </w:t>
      </w:r>
      <w:r w:rsidR="007067F8" w:rsidRPr="00DC39C2">
        <w:rPr>
          <w:rFonts w:ascii="Times New Roman" w:eastAsia="黑体" w:hAnsi="Times New Roman"/>
          <w:sz w:val="30"/>
          <w:szCs w:val="30"/>
          <w:u w:val="single"/>
        </w:rPr>
        <w:t xml:space="preserve">  </w:t>
      </w:r>
      <w:r w:rsidR="007067F8" w:rsidRPr="00FD3FCD">
        <w:rPr>
          <w:rFonts w:ascii="Times New Roman" w:eastAsia="黑体" w:hAnsi="Times New Roman"/>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Pr="008D5997">
        <w:rPr>
          <w:rFonts w:ascii="Times New Roman" w:eastAsia="黑体" w:hAnsi="Times New Roman" w:hint="eastAsia"/>
          <w:sz w:val="32"/>
          <w:szCs w:val="32"/>
          <w:u w:val="single"/>
        </w:rPr>
        <w:t xml:space="preserve">          </w:t>
      </w:r>
      <w:r w:rsidR="00DC39C2">
        <w:rPr>
          <w:rFonts w:ascii="Times New Roman" w:eastAsia="黑体" w:hAnsi="Times New Roman" w:hint="eastAsia"/>
          <w:sz w:val="30"/>
          <w:szCs w:val="30"/>
          <w:u w:val="single"/>
        </w:rPr>
        <w:t>020205</w:t>
      </w:r>
      <w:r w:rsidRPr="008D5997">
        <w:rPr>
          <w:rFonts w:ascii="Times New Roman" w:eastAsia="黑体" w:hAnsi="Times New Roman" w:hint="eastAsia"/>
          <w:sz w:val="32"/>
          <w:szCs w:val="32"/>
          <w:u w:val="single"/>
        </w:rPr>
        <w:t xml:space="preserve">                 </w:t>
      </w: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DC39C2" w:rsidRPr="00964020" w:rsidRDefault="0046266E" w:rsidP="00964020">
      <w:pPr>
        <w:spacing w:line="360" w:lineRule="auto"/>
        <w:ind w:firstLineChars="200" w:firstLine="560"/>
        <w:rPr>
          <w:rFonts w:ascii="宋体" w:hAnsi="宋体"/>
          <w:sz w:val="28"/>
          <w:szCs w:val="28"/>
        </w:rPr>
      </w:pPr>
      <w:r>
        <w:rPr>
          <w:rFonts w:ascii="宋体" w:hAnsi="宋体" w:hint="eastAsia"/>
          <w:sz w:val="28"/>
          <w:szCs w:val="28"/>
        </w:rPr>
        <w:t>“</w:t>
      </w:r>
      <w:r w:rsidR="001441B9" w:rsidRPr="00964020">
        <w:rPr>
          <w:rFonts w:ascii="宋体" w:hAnsi="宋体" w:hint="eastAsia"/>
          <w:sz w:val="28"/>
          <w:szCs w:val="28"/>
        </w:rPr>
        <w:t>产业经济学</w:t>
      </w:r>
      <w:r>
        <w:rPr>
          <w:rFonts w:ascii="宋体" w:hAnsi="宋体" w:hint="eastAsia"/>
          <w:sz w:val="28"/>
          <w:szCs w:val="28"/>
        </w:rPr>
        <w:t>”</w:t>
      </w:r>
      <w:r w:rsidR="001441B9" w:rsidRPr="00964020">
        <w:rPr>
          <w:rFonts w:ascii="宋体" w:hAnsi="宋体" w:hint="eastAsia"/>
          <w:sz w:val="28"/>
          <w:szCs w:val="28"/>
        </w:rPr>
        <w:t>是</w:t>
      </w:r>
      <w:r>
        <w:rPr>
          <w:rFonts w:ascii="宋体" w:hAnsi="宋体" w:hint="eastAsia"/>
          <w:sz w:val="28"/>
          <w:szCs w:val="28"/>
        </w:rPr>
        <w:t>“</w:t>
      </w:r>
      <w:r w:rsidR="001441B9" w:rsidRPr="00964020">
        <w:rPr>
          <w:rFonts w:ascii="宋体" w:hAnsi="宋体" w:hint="eastAsia"/>
          <w:sz w:val="28"/>
          <w:szCs w:val="28"/>
        </w:rPr>
        <w:t>应用经济学</w:t>
      </w:r>
      <w:r>
        <w:rPr>
          <w:rFonts w:ascii="宋体" w:hAnsi="宋体" w:hint="eastAsia"/>
          <w:sz w:val="28"/>
          <w:szCs w:val="28"/>
        </w:rPr>
        <w:t>”</w:t>
      </w:r>
      <w:r w:rsidR="001441B9" w:rsidRPr="00964020">
        <w:rPr>
          <w:rFonts w:ascii="宋体" w:hAnsi="宋体" w:hint="eastAsia"/>
          <w:sz w:val="28"/>
          <w:szCs w:val="28"/>
        </w:rPr>
        <w:t>一级学科下的二级学科</w:t>
      </w:r>
      <w:r w:rsidR="00DC39C2" w:rsidRPr="00964020">
        <w:rPr>
          <w:rFonts w:ascii="宋体" w:hAnsi="宋体" w:hint="eastAsia"/>
          <w:sz w:val="28"/>
          <w:szCs w:val="28"/>
        </w:rPr>
        <w:t>，是研究社会经济中各种产业的企业组织与产业组织问题，各种产业的发展过程与方向，产业之间的互动联系，各类经济主体包括政府在产业发展与演进中的作用以及产业在空间区域分布规律的科学。它对形成合理的产业政策，促进产业的协调发展和进步具有极其重要的作用。</w:t>
      </w:r>
    </w:p>
    <w:p w:rsidR="001441B9" w:rsidRPr="00964020" w:rsidRDefault="00DC39C2" w:rsidP="00964020">
      <w:pPr>
        <w:spacing w:line="360" w:lineRule="auto"/>
        <w:ind w:firstLineChars="200" w:firstLine="560"/>
        <w:rPr>
          <w:rFonts w:ascii="宋体" w:hAnsi="宋体"/>
          <w:sz w:val="28"/>
          <w:szCs w:val="28"/>
        </w:rPr>
      </w:pPr>
      <w:r w:rsidRPr="00964020">
        <w:rPr>
          <w:rFonts w:ascii="宋体" w:hAnsi="宋体"/>
          <w:sz w:val="28"/>
          <w:szCs w:val="28"/>
        </w:rPr>
        <w:t>本校产业经济学硕士点以一般产业经济学理论和方法为基础，</w:t>
      </w:r>
      <w:r w:rsidRPr="00964020">
        <w:rPr>
          <w:rFonts w:ascii="宋体" w:hAnsi="宋体" w:hint="eastAsia"/>
          <w:sz w:val="28"/>
          <w:szCs w:val="28"/>
        </w:rPr>
        <w:t>在</w:t>
      </w:r>
      <w:r w:rsidRPr="00964020">
        <w:rPr>
          <w:rFonts w:ascii="宋体" w:hAnsi="宋体" w:hint="eastAsia"/>
          <w:bCs/>
          <w:sz w:val="28"/>
          <w:szCs w:val="28"/>
        </w:rPr>
        <w:t>航空产业发展与创新</w:t>
      </w:r>
      <w:r w:rsidRPr="00964020">
        <w:rPr>
          <w:rFonts w:ascii="宋体" w:hAnsi="宋体" w:hint="eastAsia"/>
          <w:sz w:val="28"/>
          <w:szCs w:val="28"/>
        </w:rPr>
        <w:t>、航空运输服务贸易、临</w:t>
      </w:r>
      <w:proofErr w:type="gramStart"/>
      <w:r w:rsidRPr="00964020">
        <w:rPr>
          <w:rFonts w:ascii="宋体" w:hAnsi="宋体" w:hint="eastAsia"/>
          <w:sz w:val="28"/>
          <w:szCs w:val="28"/>
        </w:rPr>
        <w:t>空经济</w:t>
      </w:r>
      <w:proofErr w:type="gramEnd"/>
      <w:r w:rsidRPr="00964020">
        <w:rPr>
          <w:rFonts w:ascii="宋体" w:hAnsi="宋体" w:hint="eastAsia"/>
          <w:sz w:val="28"/>
          <w:szCs w:val="28"/>
        </w:rPr>
        <w:t>等领域形成特色鲜明居行业领先地位的研究方向</w:t>
      </w:r>
      <w:r w:rsidR="001441B9" w:rsidRPr="00964020">
        <w:rPr>
          <w:rFonts w:ascii="宋体" w:hAnsi="宋体" w:hint="eastAsia"/>
          <w:sz w:val="28"/>
          <w:szCs w:val="28"/>
        </w:rPr>
        <w:t>，</w:t>
      </w:r>
      <w:r w:rsidRPr="00964020">
        <w:rPr>
          <w:rFonts w:ascii="宋体" w:hAnsi="宋体" w:hint="eastAsia"/>
          <w:sz w:val="28"/>
          <w:szCs w:val="28"/>
        </w:rPr>
        <w:t>形成了对重大民航产业政策和民航重大发展问题的强有力研究支持。</w:t>
      </w:r>
    </w:p>
    <w:p w:rsidR="0085377E" w:rsidRPr="00026C25"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二、培养目标</w:t>
      </w:r>
    </w:p>
    <w:p w:rsidR="008D5997" w:rsidRPr="00964020" w:rsidRDefault="00214521" w:rsidP="00964020">
      <w:pPr>
        <w:spacing w:line="360" w:lineRule="auto"/>
        <w:ind w:firstLineChars="200" w:firstLine="560"/>
        <w:rPr>
          <w:rFonts w:ascii="宋体" w:hAnsi="宋体"/>
          <w:sz w:val="28"/>
          <w:szCs w:val="28"/>
        </w:rPr>
      </w:pPr>
      <w:r w:rsidRPr="00964020">
        <w:rPr>
          <w:rFonts w:ascii="宋体" w:hAnsi="宋体" w:hint="eastAsia"/>
          <w:sz w:val="28"/>
          <w:szCs w:val="28"/>
        </w:rPr>
        <w:t>热爱祖国，拥护党的基本路线，遵纪守法，品行端正；掌握扎实的经济理论基础和较系统的产业经济学专门知识，了解国外有关产业经济学理论研究的新成果；以产业组织和产业结构等</w:t>
      </w:r>
      <w:r w:rsidR="00B54241" w:rsidRPr="00964020">
        <w:rPr>
          <w:rFonts w:ascii="宋体" w:hAnsi="宋体" w:hint="eastAsia"/>
          <w:sz w:val="28"/>
          <w:szCs w:val="28"/>
        </w:rPr>
        <w:t>经济</w:t>
      </w:r>
      <w:r w:rsidRPr="00964020">
        <w:rPr>
          <w:rFonts w:ascii="宋体" w:hAnsi="宋体" w:hint="eastAsia"/>
          <w:sz w:val="28"/>
          <w:szCs w:val="28"/>
        </w:rPr>
        <w:t>理论为基础，能运用现代经济学方法和手段独立从事有关的科研活动；能够理论联系实际，在航空产业特别是民航产业领域中发现问题、分析问题和解决问题，具有产业经济问题的观察分析能力、产业经济政策的研究能力和从事产业经济管理的工作能力；为民航企业、政府部门、研究机构和高等院校等培养中高层次的经济管理人才。</w:t>
      </w: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lastRenderedPageBreak/>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7945" w:type="dxa"/>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984"/>
        <w:gridCol w:w="5081"/>
      </w:tblGrid>
      <w:tr w:rsidR="0085377E" w:rsidTr="008B7CA8">
        <w:trPr>
          <w:jc w:val="center"/>
        </w:trPr>
        <w:tc>
          <w:tcPr>
            <w:tcW w:w="880"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序号</w:t>
            </w:r>
          </w:p>
        </w:tc>
        <w:tc>
          <w:tcPr>
            <w:tcW w:w="1984" w:type="dxa"/>
            <w:vAlign w:val="center"/>
          </w:tcPr>
          <w:p w:rsidR="0085377E" w:rsidRPr="0014474E" w:rsidRDefault="00D45C08" w:rsidP="00D45C08">
            <w:pPr>
              <w:jc w:val="center"/>
              <w:rPr>
                <w:rFonts w:ascii="宋体" w:hAnsi="宋体"/>
                <w:b/>
                <w:color w:val="FF0000"/>
                <w:sz w:val="24"/>
                <w:szCs w:val="24"/>
              </w:rPr>
            </w:pPr>
            <w:r w:rsidRPr="00D45C08">
              <w:rPr>
                <w:rFonts w:ascii="宋体" w:hAnsi="宋体" w:hint="eastAsia"/>
                <w:b/>
                <w:sz w:val="24"/>
                <w:szCs w:val="24"/>
              </w:rPr>
              <w:t>研究</w:t>
            </w:r>
            <w:r w:rsidR="0085377E" w:rsidRPr="00D45C08">
              <w:rPr>
                <w:rFonts w:ascii="宋体" w:hAnsi="宋体" w:hint="eastAsia"/>
                <w:b/>
                <w:sz w:val="24"/>
                <w:szCs w:val="24"/>
              </w:rPr>
              <w:t>方向名称</w:t>
            </w:r>
          </w:p>
        </w:tc>
        <w:tc>
          <w:tcPr>
            <w:tcW w:w="5081"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主要研究内容</w:t>
            </w:r>
          </w:p>
        </w:tc>
      </w:tr>
      <w:tr w:rsidR="00214521" w:rsidTr="008B7CA8">
        <w:trPr>
          <w:trHeight w:val="457"/>
          <w:jc w:val="center"/>
        </w:trPr>
        <w:tc>
          <w:tcPr>
            <w:tcW w:w="880" w:type="dxa"/>
            <w:vAlign w:val="center"/>
          </w:tcPr>
          <w:p w:rsidR="00214521" w:rsidRPr="00DB75B1" w:rsidRDefault="00214521" w:rsidP="00D45C08">
            <w:pPr>
              <w:jc w:val="center"/>
              <w:rPr>
                <w:rFonts w:ascii="宋体" w:hAnsi="宋体"/>
                <w:sz w:val="24"/>
                <w:szCs w:val="24"/>
              </w:rPr>
            </w:pPr>
            <w:r w:rsidRPr="00DB75B1">
              <w:rPr>
                <w:rFonts w:ascii="宋体" w:hAnsi="宋体"/>
                <w:sz w:val="24"/>
                <w:szCs w:val="24"/>
              </w:rPr>
              <w:t>1</w:t>
            </w:r>
          </w:p>
        </w:tc>
        <w:tc>
          <w:tcPr>
            <w:tcW w:w="1984" w:type="dxa"/>
            <w:vAlign w:val="center"/>
          </w:tcPr>
          <w:p w:rsidR="00214521" w:rsidRPr="00214521" w:rsidRDefault="00214521" w:rsidP="00093584">
            <w:pPr>
              <w:spacing w:beforeLines="50" w:afterLines="50" w:line="240" w:lineRule="atLeast"/>
              <w:rPr>
                <w:b/>
                <w:sz w:val="24"/>
                <w:szCs w:val="24"/>
              </w:rPr>
            </w:pPr>
            <w:r w:rsidRPr="00214521">
              <w:rPr>
                <w:rStyle w:val="a5"/>
                <w:rFonts w:hint="eastAsia"/>
                <w:b w:val="0"/>
                <w:sz w:val="24"/>
                <w:szCs w:val="24"/>
              </w:rPr>
              <w:t>航空产业发展与创新</w:t>
            </w:r>
            <w:r w:rsidRPr="00214521">
              <w:rPr>
                <w:rFonts w:hint="eastAsia"/>
                <w:b/>
                <w:sz w:val="24"/>
                <w:szCs w:val="24"/>
              </w:rPr>
              <w:t xml:space="preserve"> </w:t>
            </w:r>
          </w:p>
        </w:tc>
        <w:tc>
          <w:tcPr>
            <w:tcW w:w="5081" w:type="dxa"/>
            <w:vAlign w:val="center"/>
          </w:tcPr>
          <w:p w:rsidR="00214521" w:rsidRPr="00214521" w:rsidRDefault="00214521" w:rsidP="00093584">
            <w:pPr>
              <w:spacing w:beforeLines="50" w:afterLines="50" w:line="240" w:lineRule="atLeast"/>
              <w:rPr>
                <w:sz w:val="24"/>
                <w:szCs w:val="24"/>
              </w:rPr>
            </w:pPr>
            <w:r w:rsidRPr="00214521">
              <w:rPr>
                <w:rFonts w:hint="eastAsia"/>
                <w:sz w:val="24"/>
                <w:szCs w:val="24"/>
              </w:rPr>
              <w:t>研究以航空器飞行活动为核心的研发制造、市场运营、综合保障以及延伸服务的全产业链的发展、演化、集群以及技术孵化的理论、实践与政策。</w:t>
            </w:r>
          </w:p>
        </w:tc>
      </w:tr>
      <w:tr w:rsidR="00214521" w:rsidTr="008B7CA8">
        <w:trPr>
          <w:trHeight w:val="421"/>
          <w:jc w:val="center"/>
        </w:trPr>
        <w:tc>
          <w:tcPr>
            <w:tcW w:w="880" w:type="dxa"/>
            <w:vAlign w:val="center"/>
          </w:tcPr>
          <w:p w:rsidR="00214521" w:rsidRPr="00DB75B1" w:rsidRDefault="00214521" w:rsidP="00D45C08">
            <w:pPr>
              <w:jc w:val="center"/>
              <w:rPr>
                <w:rFonts w:ascii="宋体" w:hAnsi="宋体"/>
                <w:sz w:val="24"/>
                <w:szCs w:val="24"/>
              </w:rPr>
            </w:pPr>
            <w:r w:rsidRPr="00DB75B1">
              <w:rPr>
                <w:rFonts w:ascii="宋体" w:hAnsi="宋体"/>
                <w:sz w:val="24"/>
                <w:szCs w:val="24"/>
              </w:rPr>
              <w:t>2</w:t>
            </w:r>
          </w:p>
        </w:tc>
        <w:tc>
          <w:tcPr>
            <w:tcW w:w="1984" w:type="dxa"/>
            <w:vAlign w:val="center"/>
          </w:tcPr>
          <w:p w:rsidR="00214521" w:rsidRPr="00214521" w:rsidRDefault="00214521" w:rsidP="00093584">
            <w:pPr>
              <w:spacing w:beforeLines="50" w:afterLines="50" w:line="240" w:lineRule="atLeast"/>
              <w:rPr>
                <w:sz w:val="24"/>
                <w:szCs w:val="24"/>
              </w:rPr>
            </w:pPr>
            <w:r w:rsidRPr="00214521">
              <w:rPr>
                <w:rFonts w:ascii="宋体" w:hAnsi="宋体" w:hint="eastAsia"/>
                <w:sz w:val="24"/>
                <w:szCs w:val="24"/>
              </w:rPr>
              <w:t>航空运输服务贸易</w:t>
            </w:r>
          </w:p>
        </w:tc>
        <w:tc>
          <w:tcPr>
            <w:tcW w:w="5081" w:type="dxa"/>
            <w:vAlign w:val="center"/>
          </w:tcPr>
          <w:p w:rsidR="00214521" w:rsidRPr="00214521" w:rsidRDefault="00214521" w:rsidP="00093584">
            <w:pPr>
              <w:spacing w:beforeLines="50" w:afterLines="50" w:line="240" w:lineRule="atLeast"/>
              <w:rPr>
                <w:sz w:val="24"/>
                <w:szCs w:val="24"/>
              </w:rPr>
            </w:pPr>
            <w:r w:rsidRPr="00214521">
              <w:rPr>
                <w:rFonts w:ascii="宋体" w:hAnsi="宋体" w:hint="eastAsia"/>
                <w:sz w:val="24"/>
                <w:szCs w:val="24"/>
              </w:rPr>
              <w:t>以国际贸易理论和产业经济学为基础，研究不同市场结构下，航空运输服务贸易产生的原因和基础；在研究贸易结构与产业结构的关系基础上，研究开放经济条件下，我国民航业的竞争力；研究产业政策与贸易政策的关系和融合，探索适合我国国情的民航业贸易政策。</w:t>
            </w:r>
          </w:p>
        </w:tc>
      </w:tr>
      <w:tr w:rsidR="00214521" w:rsidTr="008B7CA8">
        <w:trPr>
          <w:trHeight w:val="302"/>
          <w:jc w:val="center"/>
        </w:trPr>
        <w:tc>
          <w:tcPr>
            <w:tcW w:w="880" w:type="dxa"/>
            <w:vAlign w:val="center"/>
          </w:tcPr>
          <w:p w:rsidR="00214521" w:rsidRPr="00DB75B1" w:rsidRDefault="00214521" w:rsidP="00D45C08">
            <w:pPr>
              <w:jc w:val="center"/>
              <w:rPr>
                <w:rFonts w:ascii="宋体" w:hAnsi="宋体"/>
                <w:sz w:val="24"/>
                <w:szCs w:val="24"/>
              </w:rPr>
            </w:pPr>
            <w:r w:rsidRPr="00DB75B1">
              <w:rPr>
                <w:rFonts w:ascii="宋体" w:hAnsi="宋体"/>
                <w:sz w:val="24"/>
                <w:szCs w:val="24"/>
              </w:rPr>
              <w:t>3</w:t>
            </w:r>
          </w:p>
        </w:tc>
        <w:tc>
          <w:tcPr>
            <w:tcW w:w="1984" w:type="dxa"/>
            <w:vAlign w:val="center"/>
          </w:tcPr>
          <w:p w:rsidR="00214521" w:rsidRPr="00214521" w:rsidRDefault="00214521" w:rsidP="00093584">
            <w:pPr>
              <w:spacing w:beforeLines="50" w:afterLines="50" w:line="240" w:lineRule="atLeast"/>
              <w:rPr>
                <w:sz w:val="24"/>
                <w:szCs w:val="24"/>
              </w:rPr>
            </w:pPr>
            <w:r w:rsidRPr="00214521">
              <w:rPr>
                <w:rFonts w:ascii="宋体" w:hAnsi="宋体" w:hint="eastAsia"/>
                <w:sz w:val="24"/>
                <w:szCs w:val="24"/>
              </w:rPr>
              <w:t>临</w:t>
            </w:r>
            <w:proofErr w:type="gramStart"/>
            <w:r w:rsidRPr="00214521">
              <w:rPr>
                <w:rFonts w:ascii="宋体" w:hAnsi="宋体" w:hint="eastAsia"/>
                <w:sz w:val="24"/>
                <w:szCs w:val="24"/>
              </w:rPr>
              <w:t>空经济</w:t>
            </w:r>
            <w:proofErr w:type="gramEnd"/>
          </w:p>
        </w:tc>
        <w:tc>
          <w:tcPr>
            <w:tcW w:w="5081" w:type="dxa"/>
            <w:vAlign w:val="center"/>
          </w:tcPr>
          <w:p w:rsidR="00214521" w:rsidRPr="00214521" w:rsidRDefault="00214521" w:rsidP="00093584">
            <w:pPr>
              <w:spacing w:beforeLines="50" w:afterLines="50" w:line="240" w:lineRule="atLeast"/>
              <w:jc w:val="left"/>
              <w:rPr>
                <w:sz w:val="24"/>
                <w:szCs w:val="24"/>
              </w:rPr>
            </w:pPr>
            <w:proofErr w:type="gramStart"/>
            <w:r w:rsidRPr="00214521">
              <w:rPr>
                <w:rFonts w:hint="eastAsia"/>
                <w:sz w:val="24"/>
                <w:szCs w:val="24"/>
              </w:rPr>
              <w:t>本方向</w:t>
            </w:r>
            <w:proofErr w:type="gramEnd"/>
            <w:r w:rsidRPr="00214521">
              <w:rPr>
                <w:rFonts w:hint="eastAsia"/>
                <w:sz w:val="24"/>
                <w:szCs w:val="24"/>
              </w:rPr>
              <w:t>以机场及周边地区为研究对象，运用空间经济学和产业经济学前沿理论，研究机场引发的临</w:t>
            </w:r>
            <w:proofErr w:type="gramStart"/>
            <w:r w:rsidRPr="00214521">
              <w:rPr>
                <w:rFonts w:hint="eastAsia"/>
                <w:sz w:val="24"/>
                <w:szCs w:val="24"/>
              </w:rPr>
              <w:t>空经济</w:t>
            </w:r>
            <w:proofErr w:type="gramEnd"/>
            <w:r w:rsidRPr="00214521">
              <w:rPr>
                <w:rFonts w:hint="eastAsia"/>
                <w:sz w:val="24"/>
                <w:szCs w:val="24"/>
              </w:rPr>
              <w:t>这种新兴区域开放型经济形态的演进规律，探索临空经济区“港、产、城”一体化的发展规律。</w:t>
            </w:r>
          </w:p>
        </w:tc>
      </w:tr>
    </w:tbl>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1E1335" w:rsidRDefault="001E1335" w:rsidP="001E1335">
      <w:pPr>
        <w:spacing w:line="360" w:lineRule="auto"/>
        <w:ind w:firstLineChars="200" w:firstLine="560"/>
        <w:rPr>
          <w:rFonts w:ascii="宋体"/>
          <w:sz w:val="28"/>
          <w:szCs w:val="28"/>
        </w:rPr>
      </w:pPr>
      <w:r>
        <w:rPr>
          <w:rFonts w:ascii="宋体" w:hAnsi="宋体" w:hint="eastAsia"/>
          <w:sz w:val="28"/>
          <w:szCs w:val="28"/>
        </w:rPr>
        <w:t>全日制学术硕士研究生基本学制为</w:t>
      </w:r>
      <w:r>
        <w:rPr>
          <w:rFonts w:ascii="宋体" w:hAnsi="宋体"/>
          <w:sz w:val="28"/>
          <w:szCs w:val="28"/>
        </w:rPr>
        <w:t>3</w:t>
      </w:r>
      <w:r>
        <w:rPr>
          <w:rFonts w:ascii="宋体" w:hAnsi="宋体" w:hint="eastAsia"/>
          <w:sz w:val="28"/>
          <w:szCs w:val="28"/>
        </w:rPr>
        <w:t>年，学习年限一般为</w:t>
      </w:r>
      <w:r>
        <w:rPr>
          <w:rFonts w:ascii="宋体" w:hAnsi="宋体"/>
          <w:sz w:val="28"/>
          <w:szCs w:val="28"/>
        </w:rPr>
        <w:t>2-4</w:t>
      </w:r>
      <w:r>
        <w:rPr>
          <w:rFonts w:ascii="宋体" w:hAnsi="宋体" w:hint="eastAsia"/>
          <w:sz w:val="28"/>
          <w:szCs w:val="28"/>
        </w:rPr>
        <w:t>年。</w:t>
      </w:r>
    </w:p>
    <w:p w:rsidR="001E1335" w:rsidRDefault="001E1335" w:rsidP="001E1335">
      <w:pPr>
        <w:spacing w:line="360" w:lineRule="auto"/>
        <w:ind w:firstLineChars="200" w:firstLine="560"/>
        <w:rPr>
          <w:rFonts w:ascii="宋体"/>
          <w:sz w:val="28"/>
          <w:szCs w:val="28"/>
        </w:rPr>
      </w:pPr>
      <w:r>
        <w:rPr>
          <w:rFonts w:ascii="宋体" w:hAnsi="宋体" w:hint="eastAsia"/>
          <w:sz w:val="28"/>
          <w:szCs w:val="28"/>
        </w:rPr>
        <w:t>全日制学术硕士研究生的培养采取课程学习和科学研究相结合的方式，实行导师负责制，鼓励学科采用导师个别指导与导师组集体指导相结合的方式培养研究生。</w:t>
      </w:r>
    </w:p>
    <w:p w:rsidR="001E1335" w:rsidRDefault="001E1335" w:rsidP="001E1335">
      <w:pPr>
        <w:spacing w:line="360" w:lineRule="auto"/>
        <w:ind w:firstLineChars="200" w:firstLine="560"/>
        <w:rPr>
          <w:rFonts w:ascii="宋体"/>
          <w:sz w:val="28"/>
          <w:szCs w:val="28"/>
        </w:rPr>
      </w:pPr>
      <w:r>
        <w:rPr>
          <w:rFonts w:ascii="宋体" w:hAnsi="宋体" w:hint="eastAsia"/>
          <w:sz w:val="28"/>
          <w:szCs w:val="28"/>
        </w:rPr>
        <w:t>鼓励研究生入校即进入课题，课程学习与科学研究同步进行。</w:t>
      </w:r>
    </w:p>
    <w:p w:rsidR="0085377E"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5667AC" w:rsidRDefault="005667AC" w:rsidP="005667AC">
      <w:pPr>
        <w:spacing w:line="360" w:lineRule="auto"/>
        <w:ind w:firstLineChars="200" w:firstLine="560"/>
        <w:rPr>
          <w:rFonts w:ascii="宋体"/>
          <w:sz w:val="28"/>
          <w:szCs w:val="28"/>
        </w:rPr>
      </w:pPr>
      <w:r>
        <w:rPr>
          <w:rFonts w:ascii="宋体" w:hAnsi="宋体" w:hint="eastAsia"/>
          <w:sz w:val="28"/>
          <w:szCs w:val="28"/>
        </w:rPr>
        <w:t>全日制学术硕士研究生总学分不少于</w:t>
      </w:r>
      <w:r w:rsidR="005922B6" w:rsidRPr="00964020">
        <w:rPr>
          <w:rFonts w:ascii="宋体" w:hAnsi="宋体"/>
          <w:sz w:val="28"/>
          <w:szCs w:val="28"/>
        </w:rPr>
        <w:t>3</w:t>
      </w:r>
      <w:r w:rsidR="00A53E20">
        <w:rPr>
          <w:rFonts w:ascii="宋体" w:hAnsi="宋体" w:hint="eastAsia"/>
          <w:sz w:val="28"/>
          <w:szCs w:val="28"/>
        </w:rPr>
        <w:t>2</w:t>
      </w:r>
      <w:r w:rsidR="005922B6" w:rsidRPr="00964020">
        <w:rPr>
          <w:rFonts w:ascii="宋体" w:hAnsi="宋体"/>
          <w:sz w:val="28"/>
          <w:szCs w:val="28"/>
        </w:rPr>
        <w:t>学分</w:t>
      </w:r>
      <w:r>
        <w:rPr>
          <w:rFonts w:ascii="宋体" w:hAnsi="宋体" w:hint="eastAsia"/>
          <w:sz w:val="28"/>
          <w:szCs w:val="28"/>
        </w:rPr>
        <w:t>（不含学科补修课）,</w:t>
      </w:r>
      <w:r w:rsidRPr="005667AC">
        <w:rPr>
          <w:rFonts w:ascii="宋体" w:hAnsi="宋体" w:hint="eastAsia"/>
          <w:sz w:val="28"/>
          <w:szCs w:val="28"/>
        </w:rPr>
        <w:t xml:space="preserve"> </w:t>
      </w:r>
      <w:r w:rsidR="00093584">
        <w:rPr>
          <w:rFonts w:ascii="宋体" w:hAnsi="宋体" w:hint="eastAsia"/>
          <w:sz w:val="28"/>
          <w:szCs w:val="28"/>
        </w:rPr>
        <w:t>实行学分制。</w:t>
      </w:r>
      <w:r>
        <w:rPr>
          <w:rFonts w:ascii="宋体" w:hAnsi="宋体" w:hint="eastAsia"/>
          <w:sz w:val="28"/>
          <w:szCs w:val="28"/>
        </w:rPr>
        <w:t>其中学位课</w:t>
      </w:r>
      <w:r>
        <w:rPr>
          <w:rFonts w:ascii="宋体" w:hAnsi="宋体"/>
          <w:sz w:val="28"/>
          <w:szCs w:val="28"/>
        </w:rPr>
        <w:t>2</w:t>
      </w:r>
      <w:r>
        <w:rPr>
          <w:rFonts w:ascii="宋体" w:hAnsi="宋体" w:hint="eastAsia"/>
          <w:sz w:val="28"/>
          <w:szCs w:val="28"/>
        </w:rPr>
        <w:t>0学分，含公共必修课</w:t>
      </w:r>
      <w:r>
        <w:rPr>
          <w:rFonts w:ascii="宋体" w:hAnsi="宋体"/>
          <w:sz w:val="28"/>
          <w:szCs w:val="28"/>
        </w:rPr>
        <w:t>6</w:t>
      </w:r>
      <w:r>
        <w:rPr>
          <w:rFonts w:ascii="宋体" w:hAnsi="宋体" w:hint="eastAsia"/>
          <w:sz w:val="28"/>
          <w:szCs w:val="28"/>
        </w:rPr>
        <w:t>学分、</w:t>
      </w:r>
      <w:r w:rsidRPr="00B15CD5">
        <w:rPr>
          <w:rFonts w:ascii="宋体" w:hAnsi="宋体" w:hint="eastAsia"/>
          <w:sz w:val="28"/>
          <w:szCs w:val="28"/>
        </w:rPr>
        <w:t>学科基础</w:t>
      </w:r>
      <w:r>
        <w:rPr>
          <w:rFonts w:ascii="宋体" w:hAnsi="宋体" w:hint="eastAsia"/>
          <w:sz w:val="28"/>
          <w:szCs w:val="28"/>
        </w:rPr>
        <w:t>课</w:t>
      </w:r>
      <w:r>
        <w:rPr>
          <w:rFonts w:ascii="宋体" w:hAnsi="宋体"/>
          <w:sz w:val="28"/>
          <w:szCs w:val="28"/>
        </w:rPr>
        <w:t>8</w:t>
      </w:r>
      <w:r>
        <w:rPr>
          <w:rFonts w:ascii="宋体" w:hAnsi="宋体" w:hint="eastAsia"/>
          <w:sz w:val="28"/>
          <w:szCs w:val="28"/>
        </w:rPr>
        <w:t>学分、</w:t>
      </w:r>
      <w:r w:rsidRPr="00B15CD5">
        <w:rPr>
          <w:rFonts w:ascii="宋体" w:hAnsi="宋体" w:hint="eastAsia"/>
          <w:sz w:val="28"/>
          <w:szCs w:val="28"/>
        </w:rPr>
        <w:t>学科必修课</w:t>
      </w:r>
      <w:r>
        <w:rPr>
          <w:rFonts w:ascii="宋体" w:hAnsi="宋体" w:hint="eastAsia"/>
          <w:sz w:val="28"/>
          <w:szCs w:val="28"/>
        </w:rPr>
        <w:t>6</w:t>
      </w:r>
      <w:r w:rsidRPr="00B15CD5">
        <w:rPr>
          <w:rFonts w:ascii="宋体" w:hAnsi="宋体" w:hint="eastAsia"/>
          <w:sz w:val="28"/>
          <w:szCs w:val="28"/>
        </w:rPr>
        <w:t>学分；学科选修</w:t>
      </w:r>
      <w:r>
        <w:rPr>
          <w:rFonts w:ascii="宋体" w:hAnsi="宋体" w:hint="eastAsia"/>
          <w:sz w:val="28"/>
          <w:szCs w:val="28"/>
        </w:rPr>
        <w:t>课不少</w:t>
      </w:r>
      <w:bookmarkStart w:id="1" w:name="_GoBack"/>
      <w:bookmarkEnd w:id="1"/>
      <w:r>
        <w:rPr>
          <w:rFonts w:ascii="宋体" w:hAnsi="宋体" w:hint="eastAsia"/>
          <w:sz w:val="28"/>
          <w:szCs w:val="28"/>
        </w:rPr>
        <w:t>于9学分；必修环节</w:t>
      </w:r>
      <w:r>
        <w:rPr>
          <w:rFonts w:ascii="宋体" w:hAnsi="宋体"/>
          <w:sz w:val="28"/>
          <w:szCs w:val="28"/>
        </w:rPr>
        <w:t>3</w:t>
      </w:r>
      <w:r>
        <w:rPr>
          <w:rFonts w:ascii="宋体" w:hAnsi="宋体" w:hint="eastAsia"/>
          <w:sz w:val="28"/>
          <w:szCs w:val="28"/>
        </w:rPr>
        <w:t>学分，含选题报告与文献综述</w:t>
      </w:r>
      <w:r>
        <w:rPr>
          <w:rFonts w:ascii="宋体" w:hAnsi="宋体"/>
          <w:sz w:val="28"/>
          <w:szCs w:val="28"/>
        </w:rPr>
        <w:t>1</w:t>
      </w:r>
      <w:r>
        <w:rPr>
          <w:rFonts w:ascii="宋体" w:hAnsi="宋体" w:hint="eastAsia"/>
          <w:sz w:val="28"/>
          <w:szCs w:val="28"/>
        </w:rPr>
        <w:t>学分，学术活动</w:t>
      </w:r>
      <w:r>
        <w:rPr>
          <w:rFonts w:ascii="宋体" w:hAnsi="宋体"/>
          <w:sz w:val="28"/>
          <w:szCs w:val="28"/>
        </w:rPr>
        <w:t>1</w:t>
      </w:r>
      <w:r>
        <w:rPr>
          <w:rFonts w:ascii="宋体" w:hAnsi="宋体" w:hint="eastAsia"/>
          <w:sz w:val="28"/>
          <w:szCs w:val="28"/>
        </w:rPr>
        <w:t>学分，科研与社会实践</w:t>
      </w:r>
      <w:r>
        <w:rPr>
          <w:rFonts w:ascii="宋体" w:hAnsi="宋体"/>
          <w:sz w:val="28"/>
          <w:szCs w:val="28"/>
        </w:rPr>
        <w:t>1</w:t>
      </w:r>
      <w:r>
        <w:rPr>
          <w:rFonts w:ascii="宋体" w:hAnsi="宋体" w:hint="eastAsia"/>
          <w:sz w:val="28"/>
          <w:szCs w:val="28"/>
        </w:rPr>
        <w:t>学分。</w:t>
      </w:r>
    </w:p>
    <w:p w:rsidR="0085377E" w:rsidRPr="00C064BB" w:rsidRDefault="005922B6" w:rsidP="00F331CF">
      <w:pPr>
        <w:spacing w:line="360" w:lineRule="auto"/>
        <w:jc w:val="center"/>
        <w:rPr>
          <w:rFonts w:ascii="黑体" w:eastAsia="黑体" w:hAnsi="黑体"/>
          <w:sz w:val="28"/>
          <w:szCs w:val="28"/>
        </w:rPr>
      </w:pPr>
      <w:r>
        <w:rPr>
          <w:rFonts w:ascii="黑体" w:eastAsia="黑体" w:hAnsi="黑体" w:hint="eastAsia"/>
          <w:sz w:val="28"/>
          <w:szCs w:val="28"/>
        </w:rPr>
        <w:lastRenderedPageBreak/>
        <w:t>产业经济学</w:t>
      </w:r>
      <w:r w:rsidR="00FF0089">
        <w:rPr>
          <w:rFonts w:ascii="黑体" w:eastAsia="黑体" w:hAnsi="黑体" w:hint="eastAsia"/>
          <w:sz w:val="28"/>
          <w:szCs w:val="28"/>
        </w:rPr>
        <w:t>硕士</w:t>
      </w:r>
      <w:r w:rsidR="00C064BB"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140"/>
        <w:gridCol w:w="1224"/>
        <w:gridCol w:w="2693"/>
        <w:gridCol w:w="709"/>
        <w:gridCol w:w="425"/>
        <w:gridCol w:w="567"/>
        <w:gridCol w:w="709"/>
        <w:gridCol w:w="1175"/>
        <w:gridCol w:w="728"/>
      </w:tblGrid>
      <w:tr w:rsidR="00632300" w:rsidTr="00BB6A09">
        <w:trPr>
          <w:jc w:val="center"/>
        </w:trPr>
        <w:tc>
          <w:tcPr>
            <w:tcW w:w="1532" w:type="dxa"/>
            <w:gridSpan w:val="2"/>
            <w:vAlign w:val="center"/>
          </w:tcPr>
          <w:p w:rsidR="00632300" w:rsidRPr="00933C30" w:rsidRDefault="00632300" w:rsidP="004278C2">
            <w:pPr>
              <w:jc w:val="center"/>
              <w:rPr>
                <w:rFonts w:ascii="宋体" w:hAnsi="宋体"/>
                <w:b/>
                <w:szCs w:val="21"/>
              </w:rPr>
            </w:pPr>
            <w:r w:rsidRPr="00933C30">
              <w:rPr>
                <w:rFonts w:ascii="宋体" w:hAnsi="宋体" w:hint="eastAsia"/>
                <w:b/>
                <w:szCs w:val="21"/>
              </w:rPr>
              <w:t>课程类别</w:t>
            </w:r>
          </w:p>
        </w:tc>
        <w:tc>
          <w:tcPr>
            <w:tcW w:w="1224" w:type="dxa"/>
            <w:vAlign w:val="center"/>
          </w:tcPr>
          <w:p w:rsidR="00632300" w:rsidRPr="00933C30" w:rsidRDefault="00632300" w:rsidP="004278C2">
            <w:pPr>
              <w:jc w:val="center"/>
              <w:rPr>
                <w:rFonts w:ascii="宋体" w:hAnsi="宋体"/>
                <w:b/>
                <w:szCs w:val="21"/>
              </w:rPr>
            </w:pPr>
            <w:r w:rsidRPr="00933C30">
              <w:rPr>
                <w:rFonts w:ascii="宋体" w:hAnsi="宋体" w:hint="eastAsia"/>
                <w:b/>
                <w:szCs w:val="21"/>
              </w:rPr>
              <w:t>课程编号</w:t>
            </w:r>
          </w:p>
        </w:tc>
        <w:tc>
          <w:tcPr>
            <w:tcW w:w="2693" w:type="dxa"/>
            <w:vAlign w:val="center"/>
          </w:tcPr>
          <w:p w:rsidR="00632300" w:rsidRPr="00933C30" w:rsidRDefault="00632300" w:rsidP="004278C2">
            <w:pPr>
              <w:jc w:val="center"/>
              <w:rPr>
                <w:rFonts w:ascii="宋体" w:hAnsi="宋体"/>
                <w:b/>
                <w:szCs w:val="21"/>
              </w:rPr>
            </w:pPr>
            <w:r w:rsidRPr="00933C30">
              <w:rPr>
                <w:rFonts w:ascii="宋体" w:hAnsi="宋体" w:hint="eastAsia"/>
                <w:b/>
                <w:szCs w:val="21"/>
              </w:rPr>
              <w:t>课程名称</w:t>
            </w:r>
          </w:p>
        </w:tc>
        <w:tc>
          <w:tcPr>
            <w:tcW w:w="709" w:type="dxa"/>
            <w:shd w:val="clear" w:color="auto" w:fill="FFFFFF" w:themeFill="background1"/>
            <w:vAlign w:val="center"/>
          </w:tcPr>
          <w:p w:rsidR="00632300" w:rsidRPr="00933C30" w:rsidRDefault="00E76C8B" w:rsidP="004278C2">
            <w:pPr>
              <w:jc w:val="center"/>
              <w:rPr>
                <w:rFonts w:ascii="宋体" w:hAnsi="宋体"/>
                <w:b/>
                <w:szCs w:val="21"/>
              </w:rPr>
            </w:pPr>
            <w:r w:rsidRPr="00933C30">
              <w:rPr>
                <w:rFonts w:ascii="宋体" w:hAnsi="宋体" w:hint="eastAsia"/>
                <w:b/>
                <w:szCs w:val="21"/>
              </w:rPr>
              <w:t>开课学期</w:t>
            </w:r>
          </w:p>
        </w:tc>
        <w:tc>
          <w:tcPr>
            <w:tcW w:w="425" w:type="dxa"/>
            <w:shd w:val="clear" w:color="auto" w:fill="FFFFFF" w:themeFill="background1"/>
            <w:vAlign w:val="center"/>
          </w:tcPr>
          <w:p w:rsidR="00632300" w:rsidRPr="00933C30" w:rsidRDefault="00E76C8B" w:rsidP="004278C2">
            <w:pPr>
              <w:jc w:val="center"/>
              <w:rPr>
                <w:rFonts w:ascii="宋体" w:hAnsi="宋体"/>
                <w:b/>
                <w:szCs w:val="21"/>
              </w:rPr>
            </w:pPr>
            <w:r w:rsidRPr="00933C30">
              <w:rPr>
                <w:rFonts w:ascii="宋体" w:hAnsi="宋体" w:hint="eastAsia"/>
                <w:b/>
                <w:szCs w:val="21"/>
              </w:rPr>
              <w:t>学时</w:t>
            </w:r>
          </w:p>
        </w:tc>
        <w:tc>
          <w:tcPr>
            <w:tcW w:w="567" w:type="dxa"/>
            <w:shd w:val="clear" w:color="auto" w:fill="FFFFFF" w:themeFill="background1"/>
            <w:vAlign w:val="center"/>
          </w:tcPr>
          <w:p w:rsidR="00632300" w:rsidRPr="00933C30" w:rsidRDefault="00E76C8B" w:rsidP="004278C2">
            <w:pPr>
              <w:jc w:val="center"/>
              <w:rPr>
                <w:rFonts w:ascii="宋体" w:hAnsi="宋体"/>
                <w:b/>
                <w:szCs w:val="21"/>
              </w:rPr>
            </w:pPr>
            <w:r w:rsidRPr="00933C30">
              <w:rPr>
                <w:rFonts w:ascii="宋体" w:hAnsi="宋体" w:hint="eastAsia"/>
                <w:b/>
                <w:szCs w:val="21"/>
              </w:rPr>
              <w:t>学分</w:t>
            </w:r>
          </w:p>
        </w:tc>
        <w:tc>
          <w:tcPr>
            <w:tcW w:w="709" w:type="dxa"/>
            <w:shd w:val="clear" w:color="auto" w:fill="FFFFFF" w:themeFill="background1"/>
            <w:vAlign w:val="center"/>
          </w:tcPr>
          <w:p w:rsidR="00632300" w:rsidRPr="00933C30" w:rsidRDefault="00632300" w:rsidP="004278C2">
            <w:pPr>
              <w:jc w:val="center"/>
              <w:rPr>
                <w:rFonts w:ascii="宋体" w:hAnsi="宋体"/>
                <w:b/>
                <w:szCs w:val="21"/>
              </w:rPr>
            </w:pPr>
            <w:r w:rsidRPr="00933C30">
              <w:rPr>
                <w:rFonts w:ascii="宋体" w:hAnsi="宋体" w:hint="eastAsia"/>
                <w:b/>
                <w:szCs w:val="21"/>
              </w:rPr>
              <w:t>考核方式</w:t>
            </w:r>
          </w:p>
        </w:tc>
        <w:tc>
          <w:tcPr>
            <w:tcW w:w="1175" w:type="dxa"/>
            <w:vAlign w:val="center"/>
          </w:tcPr>
          <w:p w:rsidR="00632300" w:rsidRPr="00933C30" w:rsidRDefault="00632300" w:rsidP="004278C2">
            <w:pPr>
              <w:jc w:val="center"/>
              <w:rPr>
                <w:rFonts w:ascii="宋体" w:hAnsi="宋体"/>
                <w:b/>
                <w:szCs w:val="21"/>
              </w:rPr>
            </w:pPr>
            <w:r w:rsidRPr="00933C30">
              <w:rPr>
                <w:rFonts w:ascii="宋体" w:hAnsi="宋体" w:hint="eastAsia"/>
                <w:b/>
                <w:szCs w:val="21"/>
              </w:rPr>
              <w:t>课程归属</w:t>
            </w:r>
          </w:p>
        </w:tc>
        <w:tc>
          <w:tcPr>
            <w:tcW w:w="728" w:type="dxa"/>
            <w:vAlign w:val="center"/>
          </w:tcPr>
          <w:p w:rsidR="00632300" w:rsidRPr="00933C30" w:rsidRDefault="00C418CC" w:rsidP="004278C2">
            <w:pPr>
              <w:jc w:val="center"/>
              <w:rPr>
                <w:rFonts w:ascii="宋体" w:hAnsi="宋体"/>
                <w:b/>
                <w:szCs w:val="21"/>
              </w:rPr>
            </w:pPr>
            <w:r w:rsidRPr="00933C30">
              <w:rPr>
                <w:rFonts w:ascii="宋体" w:hAnsi="宋体" w:hint="eastAsia"/>
                <w:b/>
                <w:szCs w:val="21"/>
              </w:rPr>
              <w:t>备注</w:t>
            </w:r>
          </w:p>
        </w:tc>
      </w:tr>
      <w:tr w:rsidR="0046266E" w:rsidTr="004A4197">
        <w:trPr>
          <w:trHeight w:val="20"/>
          <w:jc w:val="center"/>
        </w:trPr>
        <w:tc>
          <w:tcPr>
            <w:tcW w:w="392" w:type="dxa"/>
            <w:vMerge w:val="restart"/>
            <w:vAlign w:val="center"/>
          </w:tcPr>
          <w:p w:rsidR="0046266E" w:rsidRPr="00933C30" w:rsidRDefault="0046266E" w:rsidP="0014474E">
            <w:pPr>
              <w:jc w:val="center"/>
              <w:rPr>
                <w:rFonts w:ascii="宋体" w:hAnsi="宋体"/>
                <w:b/>
                <w:sz w:val="18"/>
                <w:szCs w:val="18"/>
              </w:rPr>
            </w:pPr>
            <w:r w:rsidRPr="00933C30">
              <w:rPr>
                <w:rFonts w:ascii="宋体" w:hAnsi="宋体" w:hint="eastAsia"/>
                <w:b/>
                <w:sz w:val="18"/>
                <w:szCs w:val="18"/>
              </w:rPr>
              <w:t>学位课</w:t>
            </w:r>
          </w:p>
        </w:tc>
        <w:tc>
          <w:tcPr>
            <w:tcW w:w="1140" w:type="dxa"/>
            <w:vMerge w:val="restart"/>
            <w:vAlign w:val="center"/>
          </w:tcPr>
          <w:p w:rsidR="0046266E" w:rsidRDefault="0046266E" w:rsidP="005667AC">
            <w:pPr>
              <w:jc w:val="center"/>
              <w:rPr>
                <w:rFonts w:ascii="宋体" w:hAnsi="宋体"/>
                <w:sz w:val="18"/>
                <w:szCs w:val="18"/>
              </w:rPr>
            </w:pPr>
            <w:r>
              <w:rPr>
                <w:rFonts w:ascii="宋体" w:hAnsi="宋体" w:hint="eastAsia"/>
                <w:sz w:val="18"/>
                <w:szCs w:val="18"/>
              </w:rPr>
              <w:t>公共必修课</w:t>
            </w:r>
          </w:p>
        </w:tc>
        <w:tc>
          <w:tcPr>
            <w:tcW w:w="1224" w:type="dxa"/>
            <w:vAlign w:val="center"/>
          </w:tcPr>
          <w:p w:rsidR="0046266E" w:rsidRDefault="0046266E" w:rsidP="004A4197">
            <w:pPr>
              <w:jc w:val="center"/>
              <w:rPr>
                <w:rFonts w:ascii="宋体" w:hAnsi="宋体"/>
                <w:sz w:val="18"/>
                <w:szCs w:val="18"/>
              </w:rPr>
            </w:pPr>
            <w:r>
              <w:rPr>
                <w:rFonts w:ascii="宋体" w:hAnsi="宋体" w:hint="eastAsia"/>
                <w:sz w:val="18"/>
                <w:szCs w:val="18"/>
              </w:rPr>
              <w:t>S9901001</w:t>
            </w: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中国特色社会主义理论与实践</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vMerge w:val="restart"/>
            <w:vAlign w:val="center"/>
          </w:tcPr>
          <w:p w:rsidR="0046266E" w:rsidRDefault="0046266E" w:rsidP="004A4197">
            <w:pPr>
              <w:jc w:val="center"/>
              <w:rPr>
                <w:rFonts w:ascii="宋体" w:hAnsi="宋体"/>
                <w:sz w:val="18"/>
                <w:szCs w:val="18"/>
              </w:rPr>
            </w:pPr>
            <w:r>
              <w:rPr>
                <w:rFonts w:ascii="宋体" w:hAnsi="宋体" w:hint="eastAsia"/>
                <w:sz w:val="18"/>
                <w:szCs w:val="18"/>
              </w:rPr>
              <w:t>人文学院</w:t>
            </w:r>
          </w:p>
        </w:tc>
        <w:tc>
          <w:tcPr>
            <w:tcW w:w="728" w:type="dxa"/>
            <w:vMerge w:val="restart"/>
            <w:vAlign w:val="center"/>
          </w:tcPr>
          <w:p w:rsidR="0046266E" w:rsidRPr="00933C30" w:rsidRDefault="0046266E" w:rsidP="008A31D2">
            <w:pPr>
              <w:jc w:val="center"/>
              <w:rPr>
                <w:rFonts w:ascii="宋体" w:hAnsi="宋体"/>
                <w:b/>
                <w:sz w:val="18"/>
                <w:szCs w:val="18"/>
              </w:rPr>
            </w:pPr>
            <w:r w:rsidRPr="00933C30">
              <w:rPr>
                <w:rFonts w:ascii="宋体" w:hAnsi="宋体" w:hint="eastAsia"/>
                <w:b/>
                <w:sz w:val="18"/>
                <w:szCs w:val="18"/>
              </w:rPr>
              <w:t>必修</w:t>
            </w: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自然辩证法</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vMerge/>
            <w:vAlign w:val="center"/>
          </w:tcPr>
          <w:p w:rsidR="0046266E" w:rsidRDefault="0046266E" w:rsidP="004A4197">
            <w:pPr>
              <w:jc w:val="center"/>
              <w:rPr>
                <w:rFonts w:ascii="宋体" w:hAnsi="宋体"/>
                <w:sz w:val="18"/>
                <w:szCs w:val="18"/>
              </w:rPr>
            </w:pPr>
          </w:p>
        </w:tc>
        <w:tc>
          <w:tcPr>
            <w:tcW w:w="728" w:type="dxa"/>
            <w:vMerge/>
            <w:vAlign w:val="center"/>
          </w:tcPr>
          <w:p w:rsidR="0046266E" w:rsidRDefault="0046266E" w:rsidP="008A31D2">
            <w:pPr>
              <w:jc w:val="cente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r>
              <w:rPr>
                <w:rFonts w:ascii="宋体" w:hAnsi="宋体" w:hint="eastAsia"/>
                <w:sz w:val="18"/>
                <w:szCs w:val="18"/>
              </w:rPr>
              <w:t>S9901003</w:t>
            </w: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英语</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1.5</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vMerge w:val="restart"/>
            <w:vAlign w:val="center"/>
          </w:tcPr>
          <w:p w:rsidR="0046266E" w:rsidRDefault="0046266E" w:rsidP="004A4197">
            <w:pPr>
              <w:jc w:val="center"/>
              <w:rPr>
                <w:rFonts w:ascii="宋体" w:hAnsi="宋体"/>
                <w:sz w:val="18"/>
                <w:szCs w:val="18"/>
              </w:rPr>
            </w:pPr>
            <w:r>
              <w:rPr>
                <w:rFonts w:ascii="宋体" w:hAnsi="宋体" w:hint="eastAsia"/>
                <w:sz w:val="18"/>
                <w:szCs w:val="18"/>
              </w:rPr>
              <w:t>外语学院</w:t>
            </w:r>
          </w:p>
        </w:tc>
        <w:tc>
          <w:tcPr>
            <w:tcW w:w="728" w:type="dxa"/>
            <w:vMerge/>
            <w:vAlign w:val="center"/>
          </w:tcPr>
          <w:p w:rsidR="0046266E" w:rsidRDefault="0046266E" w:rsidP="008A31D2">
            <w:pPr>
              <w:jc w:val="cente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英语</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1.5</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vMerge/>
            <w:tcBorders>
              <w:bottom w:val="single" w:sz="4" w:space="0" w:color="auto"/>
            </w:tcBorders>
            <w:vAlign w:val="center"/>
          </w:tcPr>
          <w:p w:rsidR="0046266E" w:rsidRDefault="0046266E" w:rsidP="004A4197">
            <w:pPr>
              <w:jc w:val="center"/>
              <w:rPr>
                <w:rFonts w:ascii="宋体" w:hAnsi="宋体"/>
                <w:sz w:val="18"/>
                <w:szCs w:val="18"/>
              </w:rPr>
            </w:pPr>
          </w:p>
        </w:tc>
        <w:tc>
          <w:tcPr>
            <w:tcW w:w="728" w:type="dxa"/>
            <w:vMerge/>
            <w:vAlign w:val="center"/>
          </w:tcPr>
          <w:p w:rsidR="0046266E" w:rsidRDefault="0046266E" w:rsidP="008A31D2">
            <w:pPr>
              <w:jc w:val="cente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restart"/>
            <w:shd w:val="clear" w:color="auto" w:fill="FFFFFF" w:themeFill="background1"/>
            <w:vAlign w:val="center"/>
          </w:tcPr>
          <w:p w:rsidR="0046266E" w:rsidRDefault="0046266E" w:rsidP="005667AC">
            <w:pPr>
              <w:jc w:val="center"/>
              <w:rPr>
                <w:rFonts w:ascii="宋体" w:hAnsi="宋体"/>
                <w:sz w:val="18"/>
                <w:szCs w:val="18"/>
              </w:rPr>
            </w:pPr>
            <w:r>
              <w:rPr>
                <w:rFonts w:ascii="宋体" w:hAnsi="宋体" w:hint="eastAsia"/>
                <w:sz w:val="18"/>
                <w:szCs w:val="18"/>
              </w:rPr>
              <w:t>学科基础课</w:t>
            </w:r>
          </w:p>
        </w:tc>
        <w:tc>
          <w:tcPr>
            <w:tcW w:w="1224" w:type="dxa"/>
            <w:shd w:val="clear" w:color="auto" w:fill="FFFFFF" w:themeFill="background1"/>
            <w:vAlign w:val="center"/>
          </w:tcPr>
          <w:p w:rsidR="0046266E" w:rsidRDefault="0046266E" w:rsidP="004A4197">
            <w:pPr>
              <w:jc w:val="center"/>
              <w:rPr>
                <w:rFonts w:ascii="宋体" w:hAnsi="宋体"/>
                <w:sz w:val="18"/>
                <w:szCs w:val="18"/>
              </w:rPr>
            </w:pPr>
            <w:r>
              <w:rPr>
                <w:rFonts w:ascii="宋体" w:hAnsi="宋体" w:hint="eastAsia"/>
                <w:sz w:val="18"/>
                <w:szCs w:val="18"/>
              </w:rPr>
              <w:t>S9901005</w:t>
            </w:r>
          </w:p>
        </w:tc>
        <w:tc>
          <w:tcPr>
            <w:tcW w:w="2693" w:type="dxa"/>
            <w:shd w:val="clear" w:color="auto" w:fill="FFFFFF" w:themeFill="background1"/>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应用数理统计</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Pr="000452A5" w:rsidRDefault="0046266E" w:rsidP="004A4197">
            <w:pPr>
              <w:jc w:val="center"/>
              <w:rPr>
                <w:rFonts w:ascii="宋体" w:hAnsi="宋体"/>
                <w:sz w:val="18"/>
                <w:szCs w:val="18"/>
              </w:rPr>
            </w:pPr>
            <w:r w:rsidRPr="000452A5">
              <w:rPr>
                <w:rFonts w:ascii="宋体" w:hAnsi="宋体" w:hint="eastAsia"/>
                <w:sz w:val="18"/>
                <w:szCs w:val="18"/>
              </w:rPr>
              <w:t>理学院</w:t>
            </w:r>
          </w:p>
        </w:tc>
        <w:tc>
          <w:tcPr>
            <w:tcW w:w="728" w:type="dxa"/>
            <w:vMerge w:val="restart"/>
            <w:shd w:val="clear" w:color="auto" w:fill="auto"/>
            <w:vAlign w:val="center"/>
          </w:tcPr>
          <w:p w:rsidR="0046266E" w:rsidRDefault="0046266E" w:rsidP="008A31D2">
            <w:pPr>
              <w:jc w:val="center"/>
            </w:pPr>
            <w:r w:rsidRPr="00933C30">
              <w:rPr>
                <w:rFonts w:ascii="宋体" w:hAnsi="宋体" w:hint="eastAsia"/>
                <w:b/>
                <w:sz w:val="18"/>
                <w:szCs w:val="18"/>
              </w:rPr>
              <w:t>必修</w:t>
            </w: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shd w:val="clear" w:color="auto" w:fill="FFFFFF" w:themeFill="background1"/>
            <w:vAlign w:val="center"/>
          </w:tcPr>
          <w:p w:rsidR="0046266E" w:rsidRDefault="0046266E" w:rsidP="00547139">
            <w:pPr>
              <w:jc w:val="center"/>
              <w:rPr>
                <w:rFonts w:ascii="宋体" w:hAnsi="宋体"/>
                <w:sz w:val="18"/>
                <w:szCs w:val="18"/>
              </w:rPr>
            </w:pPr>
          </w:p>
        </w:tc>
        <w:tc>
          <w:tcPr>
            <w:tcW w:w="1224" w:type="dxa"/>
            <w:shd w:val="clear" w:color="auto" w:fill="FFFFFF" w:themeFill="background1"/>
            <w:vAlign w:val="center"/>
          </w:tcPr>
          <w:p w:rsidR="0046266E" w:rsidRDefault="0046266E" w:rsidP="004A4197">
            <w:pPr>
              <w:jc w:val="center"/>
              <w:rPr>
                <w:rFonts w:ascii="宋体" w:hAnsi="宋体"/>
                <w:sz w:val="18"/>
                <w:szCs w:val="18"/>
              </w:rPr>
            </w:pPr>
            <w:r>
              <w:rPr>
                <w:rFonts w:ascii="宋体" w:hAnsi="宋体" w:hint="eastAsia"/>
                <w:sz w:val="18"/>
                <w:szCs w:val="18"/>
              </w:rPr>
              <w:t>XS07045</w:t>
            </w:r>
          </w:p>
        </w:tc>
        <w:tc>
          <w:tcPr>
            <w:tcW w:w="2693" w:type="dxa"/>
            <w:shd w:val="clear" w:color="auto" w:fill="FFFFFF" w:themeFill="background1"/>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中级微观经济学</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shd w:val="clear" w:color="auto" w:fill="auto"/>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shd w:val="clear" w:color="auto" w:fill="FFFFFF" w:themeFill="background1"/>
            <w:vAlign w:val="center"/>
          </w:tcPr>
          <w:p w:rsidR="0046266E" w:rsidRDefault="0046266E" w:rsidP="00547139">
            <w:pPr>
              <w:jc w:val="center"/>
              <w:rPr>
                <w:rFonts w:ascii="宋体" w:hAnsi="宋体"/>
                <w:sz w:val="18"/>
                <w:szCs w:val="18"/>
              </w:rPr>
            </w:pPr>
          </w:p>
        </w:tc>
        <w:tc>
          <w:tcPr>
            <w:tcW w:w="1224" w:type="dxa"/>
            <w:shd w:val="clear" w:color="auto" w:fill="FFFFFF" w:themeFill="background1"/>
            <w:vAlign w:val="center"/>
          </w:tcPr>
          <w:p w:rsidR="0046266E" w:rsidRDefault="0046266E" w:rsidP="004A4197">
            <w:pPr>
              <w:jc w:val="center"/>
              <w:rPr>
                <w:rFonts w:ascii="宋体" w:hAnsi="宋体"/>
                <w:sz w:val="18"/>
                <w:szCs w:val="18"/>
              </w:rPr>
            </w:pPr>
            <w:r>
              <w:rPr>
                <w:rFonts w:ascii="宋体" w:hAnsi="宋体" w:hint="eastAsia"/>
                <w:sz w:val="18"/>
                <w:szCs w:val="18"/>
              </w:rPr>
              <w:t>XS07046</w:t>
            </w:r>
          </w:p>
        </w:tc>
        <w:tc>
          <w:tcPr>
            <w:tcW w:w="2693" w:type="dxa"/>
            <w:shd w:val="clear" w:color="auto" w:fill="FFFFFF" w:themeFill="background1"/>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中级宏观经济学</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shd w:val="clear" w:color="auto" w:fill="auto"/>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shd w:val="clear" w:color="auto" w:fill="FFFFFF" w:themeFill="background1"/>
            <w:vAlign w:val="center"/>
          </w:tcPr>
          <w:p w:rsidR="0046266E" w:rsidRDefault="0046266E" w:rsidP="00547139">
            <w:pPr>
              <w:jc w:val="center"/>
              <w:rPr>
                <w:rFonts w:ascii="宋体" w:hAnsi="宋体"/>
                <w:sz w:val="18"/>
                <w:szCs w:val="18"/>
              </w:rPr>
            </w:pPr>
          </w:p>
        </w:tc>
        <w:tc>
          <w:tcPr>
            <w:tcW w:w="1224" w:type="dxa"/>
            <w:shd w:val="clear" w:color="auto" w:fill="FFFFFF" w:themeFill="background1"/>
            <w:vAlign w:val="center"/>
          </w:tcPr>
          <w:p w:rsidR="0046266E" w:rsidRDefault="0046266E" w:rsidP="004A4197">
            <w:pPr>
              <w:jc w:val="center"/>
              <w:rPr>
                <w:rFonts w:ascii="宋体" w:hAnsi="宋体"/>
                <w:sz w:val="18"/>
                <w:szCs w:val="18"/>
              </w:rPr>
            </w:pPr>
            <w:r>
              <w:rPr>
                <w:rFonts w:ascii="宋体" w:hAnsi="宋体" w:hint="eastAsia"/>
                <w:sz w:val="18"/>
                <w:szCs w:val="18"/>
              </w:rPr>
              <w:t>XS07017</w:t>
            </w:r>
          </w:p>
        </w:tc>
        <w:tc>
          <w:tcPr>
            <w:tcW w:w="2693" w:type="dxa"/>
            <w:shd w:val="clear" w:color="auto" w:fill="FFFFFF" w:themeFill="background1"/>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中级计量经济学</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shd w:val="clear" w:color="auto" w:fill="auto"/>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restart"/>
            <w:shd w:val="clear" w:color="auto" w:fill="FFFFFF" w:themeFill="background1"/>
            <w:vAlign w:val="center"/>
          </w:tcPr>
          <w:p w:rsidR="0046266E" w:rsidRDefault="0046266E" w:rsidP="005667AC">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46266E" w:rsidRDefault="0046266E" w:rsidP="004A4197">
            <w:pPr>
              <w:jc w:val="center"/>
              <w:rPr>
                <w:rFonts w:ascii="宋体" w:hAnsi="宋体"/>
                <w:sz w:val="18"/>
                <w:szCs w:val="18"/>
              </w:rPr>
            </w:pPr>
          </w:p>
        </w:tc>
        <w:tc>
          <w:tcPr>
            <w:tcW w:w="2693" w:type="dxa"/>
            <w:tcBorders>
              <w:top w:val="single" w:sz="4" w:space="0" w:color="auto"/>
            </w:tcBorders>
            <w:shd w:val="clear" w:color="auto" w:fill="FFFFFF" w:themeFill="background1"/>
            <w:vAlign w:val="center"/>
          </w:tcPr>
          <w:p w:rsidR="0046266E" w:rsidRPr="004278C2" w:rsidRDefault="0046266E" w:rsidP="004A4197">
            <w:pPr>
              <w:jc w:val="left"/>
              <w:rPr>
                <w:rFonts w:ascii="Times New Roman" w:hAnsi="Times New Roman"/>
                <w:sz w:val="18"/>
                <w:szCs w:val="18"/>
              </w:rPr>
            </w:pPr>
            <w:proofErr w:type="gramStart"/>
            <w:r w:rsidRPr="004278C2">
              <w:rPr>
                <w:rFonts w:ascii="Times New Roman" w:hAnsi="宋体"/>
                <w:sz w:val="18"/>
                <w:szCs w:val="18"/>
              </w:rPr>
              <w:t>中级产业</w:t>
            </w:r>
            <w:proofErr w:type="gramEnd"/>
            <w:r w:rsidRPr="004278C2">
              <w:rPr>
                <w:rFonts w:ascii="Times New Roman" w:hAnsi="宋体"/>
                <w:sz w:val="18"/>
                <w:szCs w:val="18"/>
              </w:rPr>
              <w:t>经济学</w:t>
            </w:r>
          </w:p>
        </w:tc>
        <w:tc>
          <w:tcPr>
            <w:tcW w:w="709" w:type="dxa"/>
            <w:tcBorders>
              <w:top w:val="single" w:sz="4" w:space="0" w:color="auto"/>
            </w:tcBorders>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tcBorders>
              <w:top w:val="single" w:sz="4" w:space="0" w:color="auto"/>
            </w:tcBorders>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tcBorders>
              <w:top w:val="single" w:sz="4" w:space="0" w:color="auto"/>
            </w:tcBorders>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tcBorders>
              <w:top w:val="single" w:sz="4" w:space="0" w:color="auto"/>
            </w:tcBorders>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shd w:val="clear" w:color="auto" w:fill="auto"/>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shd w:val="clear" w:color="auto" w:fill="FFFFFF" w:themeFill="background1"/>
            <w:vAlign w:val="center"/>
          </w:tcPr>
          <w:p w:rsidR="0046266E" w:rsidRDefault="0046266E" w:rsidP="00547139">
            <w:pPr>
              <w:jc w:val="center"/>
              <w:rPr>
                <w:rFonts w:ascii="宋体" w:hAnsi="宋体"/>
                <w:sz w:val="18"/>
                <w:szCs w:val="18"/>
              </w:rPr>
            </w:pPr>
          </w:p>
        </w:tc>
        <w:tc>
          <w:tcPr>
            <w:tcW w:w="1224" w:type="dxa"/>
            <w:shd w:val="clear" w:color="auto" w:fill="FFFFFF" w:themeFill="background1"/>
            <w:vAlign w:val="center"/>
          </w:tcPr>
          <w:p w:rsidR="0046266E" w:rsidRDefault="0046266E" w:rsidP="004A4197">
            <w:pPr>
              <w:jc w:val="center"/>
              <w:rPr>
                <w:rFonts w:ascii="宋体" w:hAnsi="宋体"/>
                <w:sz w:val="18"/>
                <w:szCs w:val="18"/>
              </w:rPr>
            </w:pPr>
            <w:r>
              <w:rPr>
                <w:rFonts w:ascii="宋体" w:hAnsi="宋体" w:hint="eastAsia"/>
                <w:sz w:val="18"/>
                <w:szCs w:val="18"/>
              </w:rPr>
              <w:t>XS07048</w:t>
            </w:r>
          </w:p>
        </w:tc>
        <w:tc>
          <w:tcPr>
            <w:tcW w:w="2693" w:type="dxa"/>
            <w:shd w:val="clear" w:color="auto" w:fill="FFFFFF" w:themeFill="background1"/>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博弈论与信息经济学</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shd w:val="clear" w:color="auto" w:fill="auto"/>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tcBorders>
              <w:bottom w:val="single" w:sz="4" w:space="0" w:color="auto"/>
            </w:tcBorders>
            <w:vAlign w:val="center"/>
          </w:tcPr>
          <w:p w:rsidR="0046266E" w:rsidRDefault="0046266E" w:rsidP="00547139">
            <w:pPr>
              <w:jc w:val="center"/>
              <w:rPr>
                <w:rFonts w:ascii="宋体" w:hAnsi="宋体"/>
                <w:sz w:val="18"/>
                <w:szCs w:val="18"/>
              </w:rPr>
            </w:pPr>
          </w:p>
        </w:tc>
        <w:tc>
          <w:tcPr>
            <w:tcW w:w="1140" w:type="dxa"/>
            <w:vMerge/>
            <w:shd w:val="clear" w:color="auto" w:fill="FFFFFF" w:themeFill="background1"/>
            <w:vAlign w:val="center"/>
          </w:tcPr>
          <w:p w:rsidR="0046266E" w:rsidRDefault="0046266E" w:rsidP="00547139">
            <w:pPr>
              <w:jc w:val="center"/>
              <w:rPr>
                <w:rFonts w:ascii="宋体" w:hAnsi="宋体"/>
                <w:sz w:val="18"/>
                <w:szCs w:val="18"/>
              </w:rPr>
            </w:pPr>
          </w:p>
        </w:tc>
        <w:tc>
          <w:tcPr>
            <w:tcW w:w="1224" w:type="dxa"/>
            <w:shd w:val="clear" w:color="auto" w:fill="FFFFFF" w:themeFill="background1"/>
            <w:vAlign w:val="center"/>
          </w:tcPr>
          <w:p w:rsidR="0046266E" w:rsidRDefault="0046266E" w:rsidP="004A4197">
            <w:pPr>
              <w:jc w:val="center"/>
              <w:rPr>
                <w:rFonts w:ascii="宋体" w:hAnsi="宋体"/>
                <w:sz w:val="18"/>
                <w:szCs w:val="18"/>
              </w:rPr>
            </w:pPr>
          </w:p>
        </w:tc>
        <w:tc>
          <w:tcPr>
            <w:tcW w:w="2693" w:type="dxa"/>
            <w:shd w:val="clear" w:color="auto" w:fill="FFFFFF" w:themeFill="background1"/>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中级航空运输经济学</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shd w:val="clear" w:color="auto" w:fill="FFFFFF" w:themeFill="background1"/>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考试</w:t>
            </w:r>
          </w:p>
        </w:tc>
        <w:tc>
          <w:tcPr>
            <w:tcW w:w="1175" w:type="dxa"/>
            <w:shd w:val="clear" w:color="auto" w:fill="FFFFFF" w:themeFill="background1"/>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shd w:val="clear" w:color="auto" w:fill="auto"/>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restart"/>
            <w:tcBorders>
              <w:top w:val="single" w:sz="4" w:space="0" w:color="auto"/>
            </w:tcBorders>
            <w:vAlign w:val="center"/>
          </w:tcPr>
          <w:p w:rsidR="0046266E" w:rsidRPr="00933C30" w:rsidRDefault="0046266E" w:rsidP="00547139">
            <w:pPr>
              <w:jc w:val="center"/>
              <w:rPr>
                <w:rFonts w:ascii="宋体" w:hAnsi="宋体"/>
                <w:b/>
                <w:sz w:val="18"/>
                <w:szCs w:val="18"/>
              </w:rPr>
            </w:pPr>
            <w:r w:rsidRPr="00933C30">
              <w:rPr>
                <w:rFonts w:ascii="宋体" w:hAnsi="宋体" w:hint="eastAsia"/>
                <w:b/>
                <w:sz w:val="18"/>
                <w:szCs w:val="18"/>
              </w:rPr>
              <w:t>选修课</w:t>
            </w:r>
          </w:p>
        </w:tc>
        <w:tc>
          <w:tcPr>
            <w:tcW w:w="1140" w:type="dxa"/>
            <w:vMerge w:val="restart"/>
            <w:tcBorders>
              <w:top w:val="single" w:sz="4" w:space="0" w:color="auto"/>
            </w:tcBorders>
            <w:vAlign w:val="center"/>
          </w:tcPr>
          <w:p w:rsidR="0046266E" w:rsidRPr="00850B69" w:rsidRDefault="0046266E" w:rsidP="005667AC">
            <w:pPr>
              <w:jc w:val="center"/>
              <w:rPr>
                <w:rFonts w:ascii="宋体" w:hAnsi="宋体"/>
                <w:color w:val="FF0000"/>
                <w:sz w:val="18"/>
                <w:szCs w:val="18"/>
              </w:rPr>
            </w:pPr>
            <w:r>
              <w:rPr>
                <w:rFonts w:ascii="宋体" w:hAnsi="宋体" w:hint="eastAsia"/>
                <w:color w:val="000000"/>
                <w:sz w:val="18"/>
                <w:szCs w:val="18"/>
              </w:rPr>
              <w:t>学科选修课</w:t>
            </w:r>
          </w:p>
        </w:tc>
        <w:tc>
          <w:tcPr>
            <w:tcW w:w="1224" w:type="dxa"/>
            <w:tcBorders>
              <w:top w:val="single" w:sz="4" w:space="0" w:color="auto"/>
            </w:tcBorders>
            <w:vAlign w:val="center"/>
          </w:tcPr>
          <w:p w:rsidR="0046266E" w:rsidRDefault="0046266E" w:rsidP="004A4197">
            <w:pPr>
              <w:jc w:val="center"/>
              <w:rPr>
                <w:rFonts w:ascii="宋体" w:hAnsi="宋体"/>
                <w:sz w:val="18"/>
                <w:szCs w:val="18"/>
              </w:rPr>
            </w:pPr>
            <w:r>
              <w:rPr>
                <w:rFonts w:ascii="宋体" w:hAnsi="宋体" w:hint="eastAsia"/>
                <w:sz w:val="18"/>
                <w:szCs w:val="18"/>
              </w:rPr>
              <w:t>XS07050</w:t>
            </w: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当代中国经济专题</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val="restart"/>
            <w:tcBorders>
              <w:top w:val="single" w:sz="4" w:space="0" w:color="auto"/>
            </w:tcBorders>
            <w:vAlign w:val="center"/>
          </w:tcPr>
          <w:p w:rsidR="0046266E" w:rsidRDefault="0046266E" w:rsidP="008A31D2">
            <w:pPr>
              <w:jc w:val="center"/>
              <w:rPr>
                <w:rFonts w:ascii="宋体" w:hAnsi="宋体"/>
                <w:sz w:val="18"/>
                <w:szCs w:val="18"/>
              </w:rPr>
            </w:pPr>
            <w:r w:rsidRPr="00EB12AF">
              <w:rPr>
                <w:rFonts w:ascii="宋体" w:hAnsi="宋体" w:hint="eastAsia"/>
                <w:b/>
                <w:sz w:val="18"/>
                <w:szCs w:val="18"/>
              </w:rPr>
              <w:t>至少选修</w:t>
            </w:r>
            <w:r>
              <w:rPr>
                <w:rFonts w:ascii="宋体" w:hAnsi="宋体" w:hint="eastAsia"/>
                <w:b/>
                <w:sz w:val="18"/>
                <w:szCs w:val="18"/>
              </w:rPr>
              <w:t>9</w:t>
            </w:r>
            <w:r w:rsidRPr="00190A24">
              <w:rPr>
                <w:rFonts w:ascii="宋体" w:hAnsi="宋体" w:hint="eastAsia"/>
                <w:b/>
                <w:sz w:val="18"/>
                <w:szCs w:val="18"/>
              </w:rPr>
              <w:t>学分</w:t>
            </w:r>
          </w:p>
        </w:tc>
      </w:tr>
      <w:tr w:rsidR="0046266E" w:rsidTr="004A4197">
        <w:trPr>
          <w:trHeight w:val="20"/>
          <w:jc w:val="center"/>
        </w:trPr>
        <w:tc>
          <w:tcPr>
            <w:tcW w:w="392"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c>
          <w:tcPr>
            <w:tcW w:w="1140" w:type="dxa"/>
            <w:vMerge/>
            <w:tcBorders>
              <w:top w:val="single" w:sz="4" w:space="0" w:color="auto"/>
            </w:tcBorders>
            <w:vAlign w:val="center"/>
          </w:tcPr>
          <w:p w:rsidR="0046266E" w:rsidRDefault="0046266E" w:rsidP="007C3E86">
            <w:pPr>
              <w:jc w:val="center"/>
              <w:rPr>
                <w:rFonts w:ascii="宋体" w:hAnsi="宋体"/>
                <w:color w:val="000000"/>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区域经济学</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27</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1.5</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EB12AF" w:rsidRDefault="0046266E" w:rsidP="008A31D2">
            <w:pPr>
              <w:jc w:val="center"/>
              <w:rPr>
                <w:rFonts w:ascii="宋体" w:hAnsi="宋体"/>
                <w:b/>
                <w:sz w:val="18"/>
                <w:szCs w:val="18"/>
              </w:rPr>
            </w:pPr>
          </w:p>
        </w:tc>
      </w:tr>
      <w:tr w:rsidR="0046266E" w:rsidTr="004A4197">
        <w:trPr>
          <w:trHeight w:val="20"/>
          <w:jc w:val="center"/>
        </w:trPr>
        <w:tc>
          <w:tcPr>
            <w:tcW w:w="392"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c>
          <w:tcPr>
            <w:tcW w:w="1140" w:type="dxa"/>
            <w:vMerge/>
            <w:tcBorders>
              <w:top w:val="single" w:sz="4" w:space="0" w:color="auto"/>
            </w:tcBorders>
            <w:vAlign w:val="center"/>
          </w:tcPr>
          <w:p w:rsidR="0046266E" w:rsidRDefault="0046266E" w:rsidP="007C3E86">
            <w:pPr>
              <w:jc w:val="center"/>
              <w:rPr>
                <w:rFonts w:ascii="宋体" w:hAnsi="宋体"/>
                <w:color w:val="000000"/>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r>
              <w:rPr>
                <w:rFonts w:ascii="宋体" w:hAnsi="宋体" w:hint="eastAsia"/>
                <w:sz w:val="18"/>
                <w:szCs w:val="18"/>
              </w:rPr>
              <w:t>XS07055</w:t>
            </w: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制度经济学</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27</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1.5</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EB12AF" w:rsidRDefault="0046266E" w:rsidP="008A31D2">
            <w:pPr>
              <w:jc w:val="center"/>
              <w:rPr>
                <w:rFonts w:ascii="宋体" w:hAnsi="宋体"/>
                <w:b/>
                <w:sz w:val="18"/>
                <w:szCs w:val="18"/>
              </w:rPr>
            </w:pPr>
          </w:p>
        </w:tc>
      </w:tr>
      <w:tr w:rsidR="0046266E" w:rsidTr="004A4197">
        <w:trPr>
          <w:trHeight w:val="20"/>
          <w:jc w:val="center"/>
        </w:trPr>
        <w:tc>
          <w:tcPr>
            <w:tcW w:w="392"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c>
          <w:tcPr>
            <w:tcW w:w="1140" w:type="dxa"/>
            <w:vMerge/>
            <w:tcBorders>
              <w:top w:val="single" w:sz="4" w:space="0" w:color="auto"/>
            </w:tcBorders>
            <w:vAlign w:val="center"/>
          </w:tcPr>
          <w:p w:rsidR="0046266E" w:rsidRDefault="0046266E" w:rsidP="007C3E86">
            <w:pPr>
              <w:jc w:val="center"/>
              <w:rPr>
                <w:rFonts w:ascii="宋体" w:hAnsi="宋体"/>
                <w:color w:val="000000"/>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r>
              <w:rPr>
                <w:rFonts w:ascii="宋体" w:hAnsi="宋体" w:hint="eastAsia"/>
                <w:sz w:val="18"/>
                <w:szCs w:val="18"/>
              </w:rPr>
              <w:t>XS07056</w:t>
            </w: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民航运输政策与法规（</w:t>
            </w:r>
            <w:r w:rsidRPr="004278C2">
              <w:rPr>
                <w:rFonts w:ascii="Times New Roman" w:hAnsi="Times New Roman"/>
                <w:sz w:val="18"/>
                <w:szCs w:val="18"/>
              </w:rPr>
              <w:t>II</w:t>
            </w:r>
            <w:r w:rsidRPr="004278C2">
              <w:rPr>
                <w:rFonts w:ascii="Times New Roman" w:hAnsi="宋体"/>
                <w:sz w:val="18"/>
                <w:szCs w:val="18"/>
              </w:rPr>
              <w:t>）</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EB12AF" w:rsidRDefault="0046266E" w:rsidP="008A31D2">
            <w:pPr>
              <w:jc w:val="center"/>
              <w:rPr>
                <w:rFonts w:ascii="宋体" w:hAnsi="宋体"/>
                <w:b/>
                <w:sz w:val="18"/>
                <w:szCs w:val="18"/>
              </w:rPr>
            </w:pPr>
          </w:p>
        </w:tc>
      </w:tr>
      <w:tr w:rsidR="0046266E" w:rsidTr="004A4197">
        <w:trPr>
          <w:trHeight w:val="20"/>
          <w:jc w:val="center"/>
        </w:trPr>
        <w:tc>
          <w:tcPr>
            <w:tcW w:w="392"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c>
          <w:tcPr>
            <w:tcW w:w="1140" w:type="dxa"/>
            <w:vMerge/>
            <w:tcBorders>
              <w:top w:val="single" w:sz="4" w:space="0" w:color="auto"/>
            </w:tcBorders>
            <w:vAlign w:val="center"/>
          </w:tcPr>
          <w:p w:rsidR="0046266E" w:rsidRDefault="0046266E" w:rsidP="007C3E86">
            <w:pPr>
              <w:jc w:val="center"/>
              <w:rPr>
                <w:rFonts w:ascii="宋体" w:hAnsi="宋体"/>
                <w:color w:val="000000"/>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r>
              <w:rPr>
                <w:rFonts w:ascii="宋体" w:hAnsi="宋体" w:hint="eastAsia"/>
                <w:sz w:val="18"/>
                <w:szCs w:val="18"/>
              </w:rPr>
              <w:t>XS07051</w:t>
            </w: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产业经济学专题</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EB12AF" w:rsidRDefault="0046266E" w:rsidP="008A31D2">
            <w:pPr>
              <w:jc w:val="center"/>
              <w:rPr>
                <w:rFonts w:ascii="宋体" w:hAnsi="宋体"/>
                <w:b/>
                <w:sz w:val="18"/>
                <w:szCs w:val="18"/>
              </w:rPr>
            </w:pPr>
          </w:p>
        </w:tc>
      </w:tr>
      <w:tr w:rsidR="0046266E" w:rsidTr="004A4197">
        <w:trPr>
          <w:trHeight w:val="20"/>
          <w:jc w:val="center"/>
        </w:trPr>
        <w:tc>
          <w:tcPr>
            <w:tcW w:w="392"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c>
          <w:tcPr>
            <w:tcW w:w="1140" w:type="dxa"/>
            <w:vMerge/>
            <w:tcBorders>
              <w:top w:val="single" w:sz="4" w:space="0" w:color="auto"/>
            </w:tcBorders>
            <w:vAlign w:val="center"/>
          </w:tcPr>
          <w:p w:rsidR="0046266E" w:rsidRDefault="0046266E" w:rsidP="007C3E86">
            <w:pPr>
              <w:jc w:val="center"/>
              <w:rPr>
                <w:rFonts w:ascii="宋体" w:hAnsi="宋体"/>
                <w:color w:val="000000"/>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r>
              <w:rPr>
                <w:rFonts w:ascii="宋体" w:hAnsi="宋体" w:hint="eastAsia"/>
                <w:sz w:val="18"/>
                <w:szCs w:val="18"/>
              </w:rPr>
              <w:t>XS07052</w:t>
            </w: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国际航空运输服务贸易理论与政策</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EB12AF" w:rsidRDefault="0046266E" w:rsidP="008A31D2">
            <w:pPr>
              <w:jc w:val="center"/>
              <w:rPr>
                <w:rFonts w:ascii="宋体" w:hAnsi="宋体"/>
                <w:b/>
                <w:sz w:val="18"/>
                <w:szCs w:val="18"/>
              </w:rPr>
            </w:pPr>
          </w:p>
        </w:tc>
      </w:tr>
      <w:tr w:rsidR="0046266E" w:rsidTr="004A4197">
        <w:trPr>
          <w:trHeight w:val="20"/>
          <w:jc w:val="center"/>
        </w:trPr>
        <w:tc>
          <w:tcPr>
            <w:tcW w:w="392"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c>
          <w:tcPr>
            <w:tcW w:w="1140" w:type="dxa"/>
            <w:vMerge/>
            <w:tcBorders>
              <w:top w:val="single" w:sz="4" w:space="0" w:color="auto"/>
            </w:tcBorders>
            <w:vAlign w:val="center"/>
          </w:tcPr>
          <w:p w:rsidR="0046266E" w:rsidRDefault="0046266E" w:rsidP="007C3E86">
            <w:pPr>
              <w:jc w:val="center"/>
              <w:rPr>
                <w:rFonts w:ascii="宋体" w:hAnsi="宋体"/>
                <w:color w:val="000000"/>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p>
        </w:tc>
        <w:tc>
          <w:tcPr>
            <w:tcW w:w="2693" w:type="dxa"/>
            <w:tcBorders>
              <w:top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临</w:t>
            </w:r>
            <w:proofErr w:type="gramStart"/>
            <w:r w:rsidRPr="004278C2">
              <w:rPr>
                <w:rFonts w:ascii="Times New Roman" w:hAnsi="宋体"/>
                <w:sz w:val="18"/>
                <w:szCs w:val="18"/>
              </w:rPr>
              <w:t>空经济</w:t>
            </w:r>
            <w:proofErr w:type="gramEnd"/>
            <w:r w:rsidRPr="004278C2">
              <w:rPr>
                <w:rFonts w:ascii="Times New Roman" w:hAnsi="宋体"/>
                <w:sz w:val="18"/>
                <w:szCs w:val="18"/>
              </w:rPr>
              <w:t>专题</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EB12AF" w:rsidRDefault="0046266E" w:rsidP="008A31D2">
            <w:pPr>
              <w:jc w:val="center"/>
              <w:rPr>
                <w:rFonts w:ascii="宋体" w:hAnsi="宋体"/>
                <w:b/>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航空金融与租赁</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r>
              <w:rPr>
                <w:rFonts w:ascii="宋体" w:hAnsi="宋体" w:hint="eastAsia"/>
                <w:sz w:val="18"/>
                <w:szCs w:val="18"/>
              </w:rPr>
              <w:t>XS07058</w:t>
            </w: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航空公司战略联盟专题</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r>
              <w:rPr>
                <w:rFonts w:ascii="宋体" w:hAnsi="宋体" w:hint="eastAsia"/>
                <w:sz w:val="18"/>
                <w:szCs w:val="18"/>
              </w:rPr>
              <w:t>S0703023</w:t>
            </w: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航线网络规划</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392" w:type="dxa"/>
            <w:vMerge/>
            <w:vAlign w:val="center"/>
          </w:tcPr>
          <w:p w:rsidR="0046266E" w:rsidRDefault="0046266E" w:rsidP="00547139">
            <w:pPr>
              <w:jc w:val="center"/>
              <w:rPr>
                <w:rFonts w:ascii="宋体" w:hAnsi="宋体"/>
                <w:sz w:val="18"/>
                <w:szCs w:val="18"/>
              </w:rPr>
            </w:pPr>
          </w:p>
        </w:tc>
        <w:tc>
          <w:tcPr>
            <w:tcW w:w="1140" w:type="dxa"/>
            <w:vMerge/>
            <w:vAlign w:val="center"/>
          </w:tcPr>
          <w:p w:rsidR="0046266E" w:rsidRDefault="0046266E" w:rsidP="00547139">
            <w:pPr>
              <w:jc w:val="center"/>
              <w:rPr>
                <w:rFonts w:ascii="宋体" w:hAnsi="宋体"/>
                <w:sz w:val="18"/>
                <w:szCs w:val="18"/>
              </w:rPr>
            </w:pPr>
          </w:p>
        </w:tc>
        <w:tc>
          <w:tcPr>
            <w:tcW w:w="1224" w:type="dxa"/>
            <w:vAlign w:val="center"/>
          </w:tcPr>
          <w:p w:rsidR="0046266E" w:rsidRDefault="0046266E" w:rsidP="004A4197">
            <w:pPr>
              <w:jc w:val="center"/>
              <w:rPr>
                <w:rFonts w:ascii="宋体" w:hAnsi="宋体"/>
                <w:sz w:val="18"/>
                <w:szCs w:val="18"/>
              </w:rPr>
            </w:pPr>
            <w:r>
              <w:rPr>
                <w:rFonts w:ascii="宋体" w:hAnsi="宋体" w:hint="eastAsia"/>
                <w:sz w:val="18"/>
                <w:szCs w:val="18"/>
              </w:rPr>
              <w:t>XS07043</w:t>
            </w:r>
          </w:p>
        </w:tc>
        <w:tc>
          <w:tcPr>
            <w:tcW w:w="2693" w:type="dxa"/>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低碳经济与民航节能减排</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w:t>
            </w:r>
          </w:p>
        </w:tc>
        <w:tc>
          <w:tcPr>
            <w:tcW w:w="425"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18</w:t>
            </w:r>
          </w:p>
        </w:tc>
        <w:tc>
          <w:tcPr>
            <w:tcW w:w="567" w:type="dxa"/>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709" w:type="dxa"/>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vAlign w:val="center"/>
          </w:tcPr>
          <w:p w:rsidR="0046266E" w:rsidRDefault="0046266E" w:rsidP="008A31D2">
            <w:pPr>
              <w:jc w:val="center"/>
              <w:rPr>
                <w:rFonts w:ascii="宋体" w:hAnsi="宋体"/>
                <w:sz w:val="18"/>
                <w:szCs w:val="18"/>
              </w:rPr>
            </w:pPr>
          </w:p>
        </w:tc>
      </w:tr>
      <w:tr w:rsidR="0046266E" w:rsidTr="004A4197">
        <w:trPr>
          <w:trHeight w:val="20"/>
          <w:jc w:val="center"/>
        </w:trPr>
        <w:tc>
          <w:tcPr>
            <w:tcW w:w="1532" w:type="dxa"/>
            <w:gridSpan w:val="2"/>
            <w:vMerge w:val="restart"/>
            <w:vAlign w:val="center"/>
          </w:tcPr>
          <w:p w:rsidR="0046266E" w:rsidRPr="00D335D5" w:rsidRDefault="0046266E" w:rsidP="008A31D2">
            <w:pPr>
              <w:jc w:val="center"/>
              <w:rPr>
                <w:rFonts w:ascii="宋体" w:hAnsi="宋体"/>
                <w:sz w:val="18"/>
                <w:szCs w:val="18"/>
              </w:rPr>
            </w:pPr>
            <w:r w:rsidRPr="00D335D5">
              <w:rPr>
                <w:rFonts w:ascii="宋体" w:hAnsi="宋体" w:hint="eastAsia"/>
                <w:sz w:val="18"/>
                <w:szCs w:val="18"/>
              </w:rPr>
              <w:t>学科补修课</w:t>
            </w:r>
          </w:p>
          <w:p w:rsidR="0046266E" w:rsidRPr="00D335D5" w:rsidRDefault="0046266E" w:rsidP="008A31D2">
            <w:pPr>
              <w:jc w:val="center"/>
              <w:rPr>
                <w:rFonts w:ascii="宋体" w:hAnsi="宋体"/>
                <w:color w:val="FF0000"/>
                <w:sz w:val="18"/>
                <w:szCs w:val="18"/>
              </w:rPr>
            </w:pPr>
            <w:r w:rsidRPr="00D335D5">
              <w:rPr>
                <w:rFonts w:ascii="宋体" w:hAnsi="宋体" w:hint="eastAsia"/>
                <w:sz w:val="18"/>
                <w:szCs w:val="18"/>
              </w:rPr>
              <w:t>(不计入总学分)</w:t>
            </w:r>
          </w:p>
        </w:tc>
        <w:tc>
          <w:tcPr>
            <w:tcW w:w="1224" w:type="dxa"/>
            <w:tcBorders>
              <w:top w:val="single" w:sz="4" w:space="0" w:color="auto"/>
              <w:bottom w:val="single" w:sz="4" w:space="0" w:color="auto"/>
            </w:tcBorders>
            <w:vAlign w:val="center"/>
          </w:tcPr>
          <w:p w:rsidR="0046266E" w:rsidRDefault="0046266E" w:rsidP="004A4197">
            <w:pPr>
              <w:jc w:val="center"/>
              <w:rPr>
                <w:rFonts w:ascii="宋体" w:hAnsi="宋体"/>
                <w:sz w:val="18"/>
                <w:szCs w:val="18"/>
              </w:rPr>
            </w:pPr>
            <w:r>
              <w:rPr>
                <w:rFonts w:ascii="宋体" w:hAnsi="宋体" w:hint="eastAsia"/>
                <w:sz w:val="18"/>
                <w:szCs w:val="18"/>
              </w:rPr>
              <w:t>XS07009</w:t>
            </w:r>
          </w:p>
        </w:tc>
        <w:tc>
          <w:tcPr>
            <w:tcW w:w="2693" w:type="dxa"/>
            <w:tcBorders>
              <w:top w:val="single" w:sz="4" w:space="0" w:color="auto"/>
              <w:bottom w:val="single" w:sz="4" w:space="0" w:color="auto"/>
            </w:tcBorders>
            <w:vAlign w:val="center"/>
          </w:tcPr>
          <w:p w:rsidR="0046266E" w:rsidRPr="004278C2" w:rsidRDefault="0046266E" w:rsidP="004A4197">
            <w:pPr>
              <w:jc w:val="left"/>
              <w:rPr>
                <w:rFonts w:ascii="Times New Roman" w:hAnsi="Times New Roman"/>
                <w:sz w:val="18"/>
                <w:szCs w:val="18"/>
              </w:rPr>
            </w:pPr>
            <w:r w:rsidRPr="004278C2">
              <w:rPr>
                <w:rFonts w:ascii="Times New Roman" w:hAnsi="宋体"/>
                <w:sz w:val="18"/>
                <w:szCs w:val="18"/>
              </w:rPr>
              <w:t>航空运输概论（限选）</w:t>
            </w:r>
          </w:p>
        </w:tc>
        <w:tc>
          <w:tcPr>
            <w:tcW w:w="709" w:type="dxa"/>
            <w:tcBorders>
              <w:top w:val="single" w:sz="4" w:space="0" w:color="auto"/>
              <w:bottom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1</w:t>
            </w:r>
          </w:p>
        </w:tc>
        <w:tc>
          <w:tcPr>
            <w:tcW w:w="425" w:type="dxa"/>
            <w:tcBorders>
              <w:top w:val="single" w:sz="4" w:space="0" w:color="auto"/>
              <w:bottom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36</w:t>
            </w:r>
          </w:p>
        </w:tc>
        <w:tc>
          <w:tcPr>
            <w:tcW w:w="567" w:type="dxa"/>
            <w:tcBorders>
              <w:top w:val="single" w:sz="4" w:space="0" w:color="auto"/>
              <w:bottom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Times New Roman"/>
                <w:sz w:val="18"/>
                <w:szCs w:val="18"/>
              </w:rPr>
              <w:t>2</w:t>
            </w:r>
          </w:p>
        </w:tc>
        <w:tc>
          <w:tcPr>
            <w:tcW w:w="709" w:type="dxa"/>
            <w:tcBorders>
              <w:top w:val="single" w:sz="4" w:space="0" w:color="auto"/>
              <w:bottom w:val="single" w:sz="4" w:space="0" w:color="auto"/>
            </w:tcBorders>
            <w:vAlign w:val="center"/>
          </w:tcPr>
          <w:p w:rsidR="0046266E" w:rsidRPr="004278C2" w:rsidRDefault="0046266E" w:rsidP="004A4197">
            <w:pPr>
              <w:jc w:val="center"/>
              <w:rPr>
                <w:rFonts w:ascii="Times New Roman" w:hAnsi="Times New Roman"/>
                <w:sz w:val="18"/>
                <w:szCs w:val="18"/>
              </w:rPr>
            </w:pPr>
            <w:r w:rsidRPr="004278C2">
              <w:rPr>
                <w:rFonts w:ascii="Times New Roman" w:hAnsi="宋体"/>
                <w:sz w:val="18"/>
                <w:szCs w:val="18"/>
              </w:rPr>
              <w:t>考查</w:t>
            </w:r>
          </w:p>
        </w:tc>
        <w:tc>
          <w:tcPr>
            <w:tcW w:w="1175" w:type="dxa"/>
            <w:tcBorders>
              <w:top w:val="single" w:sz="4" w:space="0" w:color="auto"/>
              <w:bottom w:val="single" w:sz="4" w:space="0" w:color="auto"/>
            </w:tcBorders>
            <w:vAlign w:val="center"/>
          </w:tcPr>
          <w:p w:rsidR="0046266E" w:rsidRPr="005667AC" w:rsidRDefault="0046266E" w:rsidP="004A4197">
            <w:pPr>
              <w:jc w:val="center"/>
              <w:rPr>
                <w:rFonts w:ascii="宋体" w:hAnsi="宋体"/>
                <w:sz w:val="18"/>
                <w:szCs w:val="18"/>
              </w:rPr>
            </w:pPr>
            <w:r>
              <w:rPr>
                <w:rFonts w:ascii="宋体" w:hAnsi="宋体" w:hint="eastAsia"/>
                <w:sz w:val="18"/>
                <w:szCs w:val="18"/>
              </w:rPr>
              <w:t>经管学院</w:t>
            </w:r>
          </w:p>
        </w:tc>
        <w:tc>
          <w:tcPr>
            <w:tcW w:w="728" w:type="dxa"/>
            <w:vMerge w:val="restart"/>
            <w:tcBorders>
              <w:top w:val="single" w:sz="4" w:space="0" w:color="auto"/>
            </w:tcBorders>
            <w:vAlign w:val="center"/>
          </w:tcPr>
          <w:p w:rsidR="0046266E" w:rsidRPr="004278C2" w:rsidRDefault="0046266E" w:rsidP="008A31D2">
            <w:pPr>
              <w:jc w:val="center"/>
              <w:rPr>
                <w:rFonts w:ascii="宋体" w:hAnsi="宋体"/>
                <w:sz w:val="15"/>
                <w:szCs w:val="15"/>
              </w:rPr>
            </w:pPr>
            <w:r w:rsidRPr="004278C2">
              <w:rPr>
                <w:rFonts w:ascii="宋体" w:hAnsi="宋体" w:hint="eastAsia"/>
                <w:b/>
                <w:sz w:val="15"/>
                <w:szCs w:val="15"/>
              </w:rPr>
              <w:t>不超过4学分</w:t>
            </w:r>
          </w:p>
        </w:tc>
      </w:tr>
      <w:tr w:rsidR="0046266E" w:rsidTr="004A4197">
        <w:trPr>
          <w:trHeight w:val="20"/>
          <w:jc w:val="center"/>
        </w:trPr>
        <w:tc>
          <w:tcPr>
            <w:tcW w:w="1532" w:type="dxa"/>
            <w:gridSpan w:val="2"/>
            <w:vMerge/>
            <w:tcBorders>
              <w:bottom w:val="single" w:sz="4" w:space="0" w:color="auto"/>
            </w:tcBorders>
            <w:vAlign w:val="center"/>
          </w:tcPr>
          <w:p w:rsidR="0046266E" w:rsidRPr="00D335D5" w:rsidRDefault="0046266E" w:rsidP="00454DD0">
            <w:pPr>
              <w:jc w:val="center"/>
              <w:rPr>
                <w:rFonts w:ascii="宋体" w:hAnsi="宋体"/>
                <w:color w:val="FF0000"/>
                <w:sz w:val="18"/>
                <w:szCs w:val="18"/>
              </w:rPr>
            </w:pPr>
          </w:p>
        </w:tc>
        <w:tc>
          <w:tcPr>
            <w:tcW w:w="1224" w:type="dxa"/>
            <w:tcBorders>
              <w:top w:val="single" w:sz="4" w:space="0" w:color="auto"/>
            </w:tcBorders>
            <w:vAlign w:val="center"/>
          </w:tcPr>
          <w:p w:rsidR="0046266E" w:rsidRPr="00925410" w:rsidRDefault="0046266E" w:rsidP="004A4197">
            <w:pPr>
              <w:jc w:val="center"/>
              <w:rPr>
                <w:rFonts w:ascii="宋体" w:hAnsi="宋体"/>
                <w:color w:val="000000"/>
                <w:sz w:val="18"/>
                <w:szCs w:val="18"/>
              </w:rPr>
            </w:pPr>
            <w:r w:rsidRPr="00925410">
              <w:rPr>
                <w:rFonts w:ascii="宋体" w:hAnsi="宋体" w:hint="eastAsia"/>
                <w:color w:val="000000"/>
                <w:sz w:val="18"/>
                <w:szCs w:val="18"/>
              </w:rPr>
              <w:t>XS07049</w:t>
            </w:r>
          </w:p>
        </w:tc>
        <w:tc>
          <w:tcPr>
            <w:tcW w:w="2693" w:type="dxa"/>
            <w:tcBorders>
              <w:top w:val="single" w:sz="4" w:space="0" w:color="auto"/>
            </w:tcBorders>
            <w:vAlign w:val="center"/>
          </w:tcPr>
          <w:p w:rsidR="0046266E" w:rsidRPr="004278C2" w:rsidRDefault="0046266E" w:rsidP="004A4197">
            <w:pPr>
              <w:jc w:val="left"/>
              <w:rPr>
                <w:rFonts w:ascii="Times New Roman" w:hAnsi="Times New Roman"/>
                <w:color w:val="000000"/>
                <w:sz w:val="18"/>
                <w:szCs w:val="18"/>
              </w:rPr>
            </w:pPr>
            <w:r w:rsidRPr="004278C2">
              <w:rPr>
                <w:rFonts w:ascii="Times New Roman" w:hAnsi="宋体"/>
                <w:color w:val="000000"/>
                <w:sz w:val="18"/>
                <w:szCs w:val="18"/>
              </w:rPr>
              <w:t>民航统计（限选）</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Times New Roman"/>
                <w:color w:val="000000"/>
                <w:sz w:val="18"/>
                <w:szCs w:val="18"/>
              </w:rPr>
              <w:t>1</w:t>
            </w:r>
          </w:p>
        </w:tc>
        <w:tc>
          <w:tcPr>
            <w:tcW w:w="425"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Times New Roman"/>
                <w:color w:val="000000"/>
                <w:sz w:val="18"/>
                <w:szCs w:val="18"/>
              </w:rPr>
              <w:t>10</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p>
        </w:tc>
        <w:tc>
          <w:tcPr>
            <w:tcW w:w="709"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宋体"/>
                <w:color w:val="000000"/>
                <w:sz w:val="18"/>
                <w:szCs w:val="18"/>
              </w:rPr>
              <w:t>考查</w:t>
            </w:r>
          </w:p>
        </w:tc>
        <w:tc>
          <w:tcPr>
            <w:tcW w:w="1175" w:type="dxa"/>
            <w:tcBorders>
              <w:top w:val="single" w:sz="4" w:space="0" w:color="auto"/>
            </w:tcBorders>
            <w:vAlign w:val="center"/>
          </w:tcPr>
          <w:p w:rsidR="0046266E" w:rsidRPr="00925410" w:rsidRDefault="0046266E" w:rsidP="004A4197">
            <w:pPr>
              <w:jc w:val="center"/>
              <w:rPr>
                <w:rFonts w:ascii="宋体" w:hAnsi="宋体"/>
                <w:color w:val="000000"/>
                <w:sz w:val="18"/>
                <w:szCs w:val="18"/>
              </w:rPr>
            </w:pPr>
            <w:r w:rsidRPr="00925410">
              <w:rPr>
                <w:rFonts w:ascii="宋体" w:hAnsi="宋体" w:hint="eastAsia"/>
                <w:color w:val="000000"/>
                <w:sz w:val="18"/>
                <w:szCs w:val="18"/>
              </w:rPr>
              <w:t>经管学院</w:t>
            </w:r>
          </w:p>
        </w:tc>
        <w:tc>
          <w:tcPr>
            <w:tcW w:w="728" w:type="dxa"/>
            <w:vMerge/>
            <w:tcBorders>
              <w:bottom w:val="single" w:sz="4" w:space="0" w:color="auto"/>
            </w:tcBorders>
            <w:vAlign w:val="center"/>
          </w:tcPr>
          <w:p w:rsidR="0046266E" w:rsidRDefault="0046266E" w:rsidP="00547139">
            <w:pPr>
              <w:jc w:val="center"/>
              <w:rPr>
                <w:rFonts w:ascii="宋体" w:hAnsi="宋体"/>
                <w:sz w:val="18"/>
                <w:szCs w:val="18"/>
              </w:rPr>
            </w:pPr>
          </w:p>
        </w:tc>
      </w:tr>
      <w:tr w:rsidR="0046266E" w:rsidTr="004A4197">
        <w:trPr>
          <w:trHeight w:val="20"/>
          <w:jc w:val="center"/>
        </w:trPr>
        <w:tc>
          <w:tcPr>
            <w:tcW w:w="1532" w:type="dxa"/>
            <w:gridSpan w:val="2"/>
            <w:vMerge w:val="restart"/>
            <w:vAlign w:val="center"/>
          </w:tcPr>
          <w:p w:rsidR="0046266E" w:rsidRPr="00D335D5" w:rsidRDefault="0046266E" w:rsidP="005667AC">
            <w:pPr>
              <w:jc w:val="center"/>
              <w:rPr>
                <w:rFonts w:ascii="宋体" w:hAnsi="宋体"/>
                <w:sz w:val="18"/>
                <w:szCs w:val="18"/>
              </w:rPr>
            </w:pPr>
            <w:r w:rsidRPr="00D335D5">
              <w:rPr>
                <w:rFonts w:ascii="宋体" w:hAnsi="宋体" w:hint="eastAsia"/>
                <w:sz w:val="18"/>
                <w:szCs w:val="18"/>
              </w:rPr>
              <w:t>必修环节</w:t>
            </w:r>
          </w:p>
        </w:tc>
        <w:tc>
          <w:tcPr>
            <w:tcW w:w="1224" w:type="dxa"/>
            <w:tcBorders>
              <w:top w:val="single" w:sz="4" w:space="0" w:color="auto"/>
            </w:tcBorders>
            <w:vAlign w:val="center"/>
          </w:tcPr>
          <w:p w:rsidR="0046266E" w:rsidRPr="00E25EB3" w:rsidRDefault="0046266E" w:rsidP="004A4197">
            <w:pPr>
              <w:jc w:val="center"/>
              <w:rPr>
                <w:rFonts w:ascii="宋体" w:hAnsi="宋体"/>
                <w:color w:val="000000"/>
                <w:sz w:val="18"/>
                <w:szCs w:val="18"/>
              </w:rPr>
            </w:pPr>
            <w:r>
              <w:rPr>
                <w:rFonts w:ascii="宋体" w:hAnsi="宋体" w:hint="eastAsia"/>
                <w:color w:val="000000"/>
                <w:sz w:val="18"/>
                <w:szCs w:val="18"/>
              </w:rPr>
              <w:t>文献</w:t>
            </w:r>
            <w:r w:rsidRPr="004700E4">
              <w:rPr>
                <w:rFonts w:ascii="宋体" w:hAnsi="宋体" w:hint="eastAsia"/>
                <w:color w:val="000000"/>
                <w:sz w:val="18"/>
                <w:szCs w:val="18"/>
              </w:rPr>
              <w:t>阅读</w:t>
            </w:r>
            <w:r>
              <w:rPr>
                <w:rFonts w:ascii="宋体" w:hAnsi="宋体" w:hint="eastAsia"/>
                <w:color w:val="000000"/>
                <w:sz w:val="18"/>
                <w:szCs w:val="18"/>
              </w:rPr>
              <w:t>与选题</w:t>
            </w:r>
          </w:p>
        </w:tc>
        <w:tc>
          <w:tcPr>
            <w:tcW w:w="3827" w:type="dxa"/>
            <w:gridSpan w:val="3"/>
            <w:tcBorders>
              <w:top w:val="single" w:sz="4" w:space="0" w:color="auto"/>
            </w:tcBorders>
            <w:vAlign w:val="center"/>
          </w:tcPr>
          <w:p w:rsidR="0046266E" w:rsidRPr="004278C2" w:rsidRDefault="0046266E" w:rsidP="00670E52">
            <w:pPr>
              <w:jc w:val="left"/>
              <w:rPr>
                <w:rFonts w:ascii="Times New Roman" w:hAnsi="Times New Roman"/>
                <w:color w:val="000000"/>
                <w:sz w:val="18"/>
                <w:szCs w:val="18"/>
              </w:rPr>
            </w:pPr>
            <w:r w:rsidRPr="004278C2">
              <w:rPr>
                <w:rFonts w:ascii="Times New Roman" w:hAnsi="宋体"/>
                <w:color w:val="000000"/>
                <w:sz w:val="18"/>
                <w:szCs w:val="18"/>
              </w:rPr>
              <w:t>撰写不少于</w:t>
            </w:r>
            <w:r w:rsidRPr="004278C2">
              <w:rPr>
                <w:rFonts w:ascii="Times New Roman" w:hAnsi="Times New Roman"/>
                <w:color w:val="000000"/>
                <w:sz w:val="18"/>
                <w:szCs w:val="18"/>
              </w:rPr>
              <w:t>5000</w:t>
            </w:r>
            <w:r w:rsidRPr="004278C2">
              <w:rPr>
                <w:rFonts w:ascii="Times New Roman" w:hAnsi="宋体"/>
                <w:color w:val="000000"/>
                <w:sz w:val="18"/>
                <w:szCs w:val="18"/>
              </w:rPr>
              <w:t>字的文献综述与选题报告</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Times New Roman"/>
                <w:color w:val="000000"/>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宋体"/>
                <w:color w:val="000000"/>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val="restart"/>
            <w:tcBorders>
              <w:top w:val="single" w:sz="4" w:space="0" w:color="auto"/>
            </w:tcBorders>
            <w:vAlign w:val="center"/>
          </w:tcPr>
          <w:p w:rsidR="0046266E" w:rsidRPr="00190A24" w:rsidRDefault="0046266E" w:rsidP="00547139">
            <w:pPr>
              <w:jc w:val="center"/>
              <w:rPr>
                <w:rFonts w:ascii="宋体" w:hAnsi="宋体"/>
                <w:b/>
                <w:sz w:val="18"/>
                <w:szCs w:val="18"/>
              </w:rPr>
            </w:pPr>
            <w:r w:rsidRPr="00933C30">
              <w:rPr>
                <w:rFonts w:ascii="宋体" w:hAnsi="宋体" w:hint="eastAsia"/>
                <w:b/>
                <w:sz w:val="18"/>
                <w:szCs w:val="18"/>
              </w:rPr>
              <w:t>必修</w:t>
            </w:r>
          </w:p>
        </w:tc>
      </w:tr>
      <w:tr w:rsidR="0046266E" w:rsidTr="004A4197">
        <w:trPr>
          <w:trHeight w:val="20"/>
          <w:jc w:val="center"/>
        </w:trPr>
        <w:tc>
          <w:tcPr>
            <w:tcW w:w="1532" w:type="dxa"/>
            <w:gridSpan w:val="2"/>
            <w:vMerge/>
            <w:vAlign w:val="center"/>
          </w:tcPr>
          <w:p w:rsidR="0046266E" w:rsidRDefault="0046266E" w:rsidP="00454DD0">
            <w:pPr>
              <w:jc w:val="center"/>
              <w:rPr>
                <w:rFonts w:ascii="宋体" w:hAnsi="宋体"/>
                <w:sz w:val="18"/>
                <w:szCs w:val="18"/>
              </w:rPr>
            </w:pPr>
          </w:p>
        </w:tc>
        <w:tc>
          <w:tcPr>
            <w:tcW w:w="1224" w:type="dxa"/>
            <w:tcBorders>
              <w:top w:val="single" w:sz="4" w:space="0" w:color="auto"/>
            </w:tcBorders>
            <w:vAlign w:val="center"/>
          </w:tcPr>
          <w:p w:rsidR="0046266E" w:rsidRDefault="0046266E" w:rsidP="004A4197">
            <w:pPr>
              <w:jc w:val="center"/>
              <w:rPr>
                <w:rFonts w:ascii="宋体" w:hAnsi="宋体"/>
                <w:sz w:val="18"/>
                <w:szCs w:val="18"/>
              </w:rPr>
            </w:pPr>
            <w:r w:rsidRPr="00E76C8B">
              <w:rPr>
                <w:rFonts w:ascii="宋体" w:hAnsi="宋体"/>
                <w:color w:val="000000"/>
                <w:sz w:val="18"/>
                <w:szCs w:val="18"/>
              </w:rPr>
              <w:t>学术活动</w:t>
            </w:r>
          </w:p>
        </w:tc>
        <w:tc>
          <w:tcPr>
            <w:tcW w:w="3827" w:type="dxa"/>
            <w:gridSpan w:val="3"/>
            <w:tcBorders>
              <w:top w:val="single" w:sz="4" w:space="0" w:color="auto"/>
            </w:tcBorders>
            <w:vAlign w:val="center"/>
          </w:tcPr>
          <w:p w:rsidR="0046266E" w:rsidRPr="004278C2" w:rsidRDefault="0046266E" w:rsidP="00093584">
            <w:pPr>
              <w:jc w:val="left"/>
              <w:rPr>
                <w:rFonts w:ascii="Times New Roman" w:hAnsi="Times New Roman"/>
                <w:sz w:val="18"/>
                <w:szCs w:val="18"/>
              </w:rPr>
            </w:pPr>
            <w:r w:rsidRPr="004278C2">
              <w:rPr>
                <w:rFonts w:ascii="Times New Roman" w:hAnsi="宋体"/>
                <w:color w:val="000000"/>
                <w:sz w:val="18"/>
                <w:szCs w:val="18"/>
              </w:rPr>
              <w:t>参加国内外公开学术</w:t>
            </w:r>
            <w:r w:rsidR="00093584" w:rsidRPr="004278C2">
              <w:rPr>
                <w:rFonts w:ascii="Times New Roman" w:hAnsi="宋体"/>
                <w:color w:val="000000"/>
                <w:sz w:val="18"/>
                <w:szCs w:val="18"/>
              </w:rPr>
              <w:t>会议</w:t>
            </w:r>
            <w:r w:rsidR="00093584">
              <w:rPr>
                <w:rFonts w:ascii="Times New Roman" w:hAnsi="宋体" w:hint="eastAsia"/>
                <w:color w:val="000000"/>
                <w:sz w:val="18"/>
                <w:szCs w:val="18"/>
              </w:rPr>
              <w:t>、学术报告</w:t>
            </w:r>
            <w:r w:rsidRPr="004278C2">
              <w:rPr>
                <w:rFonts w:ascii="Times New Roman" w:hAnsi="宋体"/>
                <w:color w:val="000000"/>
                <w:sz w:val="18"/>
                <w:szCs w:val="18"/>
              </w:rPr>
              <w:t>至少</w:t>
            </w:r>
            <w:r w:rsidR="00093584">
              <w:rPr>
                <w:rFonts w:ascii="Times New Roman" w:hAnsi="Times New Roman" w:hint="eastAsia"/>
                <w:color w:val="000000"/>
                <w:sz w:val="18"/>
                <w:szCs w:val="18"/>
              </w:rPr>
              <w:t>6</w:t>
            </w:r>
            <w:r w:rsidRPr="004278C2">
              <w:rPr>
                <w:rFonts w:ascii="Times New Roman" w:hAnsi="宋体"/>
                <w:color w:val="000000"/>
                <w:sz w:val="18"/>
                <w:szCs w:val="18"/>
              </w:rPr>
              <w:t>次</w:t>
            </w:r>
          </w:p>
        </w:tc>
        <w:tc>
          <w:tcPr>
            <w:tcW w:w="567"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Times New Roman"/>
                <w:color w:val="000000"/>
                <w:sz w:val="18"/>
                <w:szCs w:val="18"/>
              </w:rPr>
              <w:t>1</w:t>
            </w:r>
          </w:p>
        </w:tc>
        <w:tc>
          <w:tcPr>
            <w:tcW w:w="709" w:type="dxa"/>
            <w:tcBorders>
              <w:top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宋体"/>
                <w:color w:val="000000"/>
                <w:sz w:val="18"/>
                <w:szCs w:val="18"/>
              </w:rPr>
              <w:t>考查</w:t>
            </w:r>
          </w:p>
        </w:tc>
        <w:tc>
          <w:tcPr>
            <w:tcW w:w="1175" w:type="dxa"/>
            <w:tcBorders>
              <w:top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top w:val="single" w:sz="4" w:space="0" w:color="auto"/>
            </w:tcBorders>
            <w:vAlign w:val="center"/>
          </w:tcPr>
          <w:p w:rsidR="0046266E" w:rsidRPr="00933C30" w:rsidRDefault="0046266E" w:rsidP="00547139">
            <w:pPr>
              <w:jc w:val="center"/>
              <w:rPr>
                <w:rFonts w:ascii="宋体" w:hAnsi="宋体"/>
                <w:b/>
                <w:sz w:val="18"/>
                <w:szCs w:val="18"/>
              </w:rPr>
            </w:pPr>
          </w:p>
        </w:tc>
      </w:tr>
      <w:tr w:rsidR="0046266E" w:rsidTr="004A4197">
        <w:trPr>
          <w:trHeight w:val="20"/>
          <w:jc w:val="center"/>
        </w:trPr>
        <w:tc>
          <w:tcPr>
            <w:tcW w:w="1532" w:type="dxa"/>
            <w:gridSpan w:val="2"/>
            <w:vMerge/>
            <w:vAlign w:val="center"/>
          </w:tcPr>
          <w:p w:rsidR="0046266E" w:rsidRDefault="0046266E" w:rsidP="00547139">
            <w:pPr>
              <w:jc w:val="center"/>
              <w:rPr>
                <w:rFonts w:ascii="宋体" w:hAnsi="宋体"/>
                <w:sz w:val="18"/>
                <w:szCs w:val="18"/>
              </w:rPr>
            </w:pPr>
          </w:p>
        </w:tc>
        <w:tc>
          <w:tcPr>
            <w:tcW w:w="1224" w:type="dxa"/>
            <w:tcBorders>
              <w:top w:val="single" w:sz="4" w:space="0" w:color="auto"/>
              <w:bottom w:val="single" w:sz="4" w:space="0" w:color="auto"/>
            </w:tcBorders>
            <w:vAlign w:val="center"/>
          </w:tcPr>
          <w:p w:rsidR="0046266E" w:rsidRPr="00E25EB3" w:rsidRDefault="0046266E" w:rsidP="004A4197">
            <w:pPr>
              <w:jc w:val="center"/>
              <w:rPr>
                <w:rFonts w:ascii="宋体" w:hAnsi="宋体"/>
                <w:color w:val="000000"/>
                <w:sz w:val="18"/>
                <w:szCs w:val="18"/>
              </w:rPr>
            </w:pPr>
            <w:r>
              <w:rPr>
                <w:rFonts w:ascii="宋体" w:hAnsi="宋体" w:hint="eastAsia"/>
                <w:color w:val="000000"/>
                <w:sz w:val="18"/>
                <w:szCs w:val="18"/>
              </w:rPr>
              <w:t>科研与社会实践</w:t>
            </w:r>
          </w:p>
        </w:tc>
        <w:tc>
          <w:tcPr>
            <w:tcW w:w="3827" w:type="dxa"/>
            <w:gridSpan w:val="3"/>
            <w:tcBorders>
              <w:top w:val="single" w:sz="4" w:space="0" w:color="auto"/>
              <w:bottom w:val="single" w:sz="4" w:space="0" w:color="auto"/>
            </w:tcBorders>
            <w:vAlign w:val="center"/>
          </w:tcPr>
          <w:p w:rsidR="0046266E" w:rsidRPr="004278C2" w:rsidRDefault="0046266E" w:rsidP="00670E52">
            <w:pPr>
              <w:jc w:val="left"/>
              <w:rPr>
                <w:rFonts w:ascii="Times New Roman" w:hAnsi="Times New Roman"/>
                <w:color w:val="000000"/>
                <w:sz w:val="18"/>
                <w:szCs w:val="18"/>
              </w:rPr>
            </w:pPr>
            <w:r w:rsidRPr="004278C2">
              <w:rPr>
                <w:rFonts w:ascii="Times New Roman" w:hAnsi="宋体"/>
                <w:color w:val="000000"/>
                <w:sz w:val="18"/>
                <w:szCs w:val="18"/>
              </w:rPr>
              <w:t>参加科研课题研究、企事业单位实习实践</w:t>
            </w:r>
          </w:p>
        </w:tc>
        <w:tc>
          <w:tcPr>
            <w:tcW w:w="567" w:type="dxa"/>
            <w:tcBorders>
              <w:top w:val="single" w:sz="4" w:space="0" w:color="auto"/>
              <w:bottom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46266E" w:rsidRPr="004278C2" w:rsidRDefault="0046266E" w:rsidP="004A4197">
            <w:pPr>
              <w:jc w:val="center"/>
              <w:rPr>
                <w:rFonts w:ascii="Times New Roman" w:hAnsi="Times New Roman"/>
                <w:color w:val="000000"/>
                <w:sz w:val="18"/>
                <w:szCs w:val="18"/>
              </w:rPr>
            </w:pPr>
            <w:r w:rsidRPr="004278C2">
              <w:rPr>
                <w:rFonts w:ascii="Times New Roman" w:hAnsi="宋体"/>
                <w:color w:val="000000"/>
                <w:sz w:val="18"/>
                <w:szCs w:val="18"/>
              </w:rPr>
              <w:t>考查</w:t>
            </w:r>
          </w:p>
        </w:tc>
        <w:tc>
          <w:tcPr>
            <w:tcW w:w="1175" w:type="dxa"/>
            <w:tcBorders>
              <w:top w:val="single" w:sz="4" w:space="0" w:color="auto"/>
              <w:bottom w:val="single" w:sz="4" w:space="0" w:color="auto"/>
            </w:tcBorders>
            <w:vAlign w:val="center"/>
          </w:tcPr>
          <w:p w:rsidR="0046266E" w:rsidRDefault="0046266E" w:rsidP="004A4197">
            <w:pPr>
              <w:jc w:val="center"/>
              <w:rPr>
                <w:rFonts w:ascii="宋体"/>
                <w:sz w:val="18"/>
                <w:szCs w:val="18"/>
              </w:rPr>
            </w:pPr>
            <w:r>
              <w:rPr>
                <w:rFonts w:ascii="宋体" w:hAnsi="宋体" w:hint="eastAsia"/>
                <w:sz w:val="18"/>
                <w:szCs w:val="18"/>
              </w:rPr>
              <w:t>经管学院</w:t>
            </w:r>
          </w:p>
        </w:tc>
        <w:tc>
          <w:tcPr>
            <w:tcW w:w="728" w:type="dxa"/>
            <w:vMerge/>
            <w:tcBorders>
              <w:bottom w:val="single" w:sz="4" w:space="0" w:color="auto"/>
            </w:tcBorders>
            <w:vAlign w:val="center"/>
          </w:tcPr>
          <w:p w:rsidR="0046266E" w:rsidRDefault="0046266E" w:rsidP="00547139">
            <w:pPr>
              <w:jc w:val="center"/>
              <w:rPr>
                <w:rFonts w:ascii="宋体" w:hAnsi="宋体"/>
                <w:sz w:val="18"/>
                <w:szCs w:val="18"/>
              </w:rPr>
            </w:pPr>
          </w:p>
        </w:tc>
      </w:tr>
    </w:tbl>
    <w:p w:rsidR="000452A5" w:rsidRPr="00925410" w:rsidRDefault="000452A5" w:rsidP="00925410">
      <w:pPr>
        <w:rPr>
          <w:rFonts w:ascii="宋体" w:hAnsi="宋体"/>
          <w:szCs w:val="21"/>
        </w:rPr>
      </w:pPr>
      <w:r w:rsidRPr="00925410">
        <w:rPr>
          <w:rFonts w:ascii="宋体" w:hAnsi="宋体" w:hint="eastAsia"/>
          <w:szCs w:val="21"/>
        </w:rPr>
        <w:t>说明：1</w:t>
      </w:r>
      <w:r w:rsidR="00925410">
        <w:rPr>
          <w:rFonts w:ascii="宋体" w:hAnsi="宋体"/>
          <w:szCs w:val="21"/>
        </w:rPr>
        <w:t>.</w:t>
      </w:r>
      <w:r w:rsidR="00925410">
        <w:rPr>
          <w:rFonts w:ascii="宋体" w:hAnsi="宋体" w:hint="eastAsia"/>
          <w:szCs w:val="21"/>
        </w:rPr>
        <w:t>非民航院校毕业生须补修《航空运输概论》，学生必须参加课程</w:t>
      </w:r>
      <w:r w:rsidR="00674454">
        <w:rPr>
          <w:rFonts w:ascii="宋体" w:hAnsi="宋体" w:hint="eastAsia"/>
          <w:szCs w:val="21"/>
        </w:rPr>
        <w:t>考核</w:t>
      </w:r>
      <w:r w:rsidR="00925410">
        <w:rPr>
          <w:rFonts w:ascii="宋体" w:hAnsi="宋体" w:hint="eastAsia"/>
          <w:szCs w:val="21"/>
        </w:rPr>
        <w:t>，成绩合格，学分不计入总学分。</w:t>
      </w:r>
    </w:p>
    <w:p w:rsidR="000452A5" w:rsidRDefault="000452A5" w:rsidP="00925410">
      <w:pPr>
        <w:rPr>
          <w:rFonts w:ascii="宋体" w:hAnsi="宋体"/>
          <w:szCs w:val="21"/>
        </w:rPr>
      </w:pPr>
      <w:r w:rsidRPr="00925410">
        <w:rPr>
          <w:rFonts w:ascii="宋体" w:hAnsi="宋体" w:hint="eastAsia"/>
          <w:szCs w:val="21"/>
        </w:rPr>
        <w:t xml:space="preserve">    </w:t>
      </w:r>
      <w:r w:rsidR="00925410">
        <w:rPr>
          <w:rFonts w:ascii="宋体" w:hAnsi="宋体" w:hint="eastAsia"/>
          <w:szCs w:val="21"/>
        </w:rPr>
        <w:t xml:space="preserve">  2.</w:t>
      </w:r>
      <w:r w:rsidR="00FD4DC6">
        <w:rPr>
          <w:rFonts w:ascii="宋体" w:hAnsi="宋体" w:hint="eastAsia"/>
          <w:szCs w:val="21"/>
        </w:rPr>
        <w:t>学生未修过</w:t>
      </w:r>
      <w:r w:rsidR="00925410" w:rsidRPr="00925410">
        <w:rPr>
          <w:rFonts w:ascii="宋体" w:hAnsi="宋体" w:hint="eastAsia"/>
          <w:szCs w:val="21"/>
        </w:rPr>
        <w:t>工商管理专业本科专业课程中的航空公司、机场运营管理类课程，民航旅客运输和货物运输类课程</w:t>
      </w:r>
      <w:r w:rsidR="00FD4DC6">
        <w:rPr>
          <w:rFonts w:ascii="宋体" w:hAnsi="宋体" w:hint="eastAsia"/>
          <w:szCs w:val="21"/>
        </w:rPr>
        <w:t>的</w:t>
      </w:r>
      <w:r w:rsidR="00925410" w:rsidRPr="00925410">
        <w:rPr>
          <w:rFonts w:ascii="宋体" w:hAnsi="宋体" w:hint="eastAsia"/>
          <w:szCs w:val="21"/>
        </w:rPr>
        <w:t>，</w:t>
      </w:r>
      <w:r w:rsidR="00FD4DC6">
        <w:rPr>
          <w:rFonts w:ascii="宋体" w:hAnsi="宋体" w:hint="eastAsia"/>
          <w:szCs w:val="21"/>
        </w:rPr>
        <w:t>应</w:t>
      </w:r>
      <w:r w:rsidR="00925410" w:rsidRPr="00925410">
        <w:rPr>
          <w:rFonts w:ascii="宋体" w:hAnsi="宋体" w:hint="eastAsia"/>
          <w:szCs w:val="21"/>
        </w:rPr>
        <w:t>任选一门</w:t>
      </w:r>
      <w:r w:rsidR="00A13A2B" w:rsidRPr="00A13A2B">
        <w:rPr>
          <w:rFonts w:ascii="宋体" w:hAnsi="宋体" w:hint="eastAsia"/>
          <w:szCs w:val="21"/>
        </w:rPr>
        <w:t>选</w:t>
      </w:r>
      <w:r w:rsidR="00925410">
        <w:rPr>
          <w:rFonts w:ascii="宋体" w:hAnsi="宋体" w:hint="eastAsia"/>
          <w:szCs w:val="21"/>
        </w:rPr>
        <w:t>修。</w:t>
      </w:r>
    </w:p>
    <w:p w:rsidR="004278C2" w:rsidRPr="00925410" w:rsidRDefault="004278C2" w:rsidP="00925410">
      <w:pPr>
        <w:rPr>
          <w:rFonts w:ascii="宋体" w:hAnsi="宋体"/>
          <w:szCs w:val="21"/>
        </w:rPr>
      </w:pP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964020" w:rsidRDefault="005E1C6E" w:rsidP="00964020">
      <w:pPr>
        <w:spacing w:line="360" w:lineRule="auto"/>
        <w:ind w:firstLineChars="200" w:firstLine="560"/>
        <w:rPr>
          <w:rFonts w:ascii="宋体" w:hAnsi="宋体"/>
          <w:sz w:val="28"/>
          <w:szCs w:val="28"/>
        </w:rPr>
      </w:pPr>
      <w:r w:rsidRPr="00964020">
        <w:rPr>
          <w:rFonts w:ascii="宋体" w:hAnsi="宋体" w:hint="eastAsia"/>
          <w:sz w:val="28"/>
          <w:szCs w:val="28"/>
        </w:rPr>
        <w:t>1.</w:t>
      </w:r>
      <w:r w:rsidR="0044770A" w:rsidRPr="00964020">
        <w:rPr>
          <w:rFonts w:ascii="宋体" w:hAnsi="宋体" w:hint="eastAsia"/>
          <w:sz w:val="28"/>
          <w:szCs w:val="28"/>
        </w:rPr>
        <w:t>文献阅读与选题</w:t>
      </w:r>
      <w:r w:rsidRPr="00964020">
        <w:rPr>
          <w:rFonts w:ascii="宋体" w:hAnsi="宋体" w:hint="eastAsia"/>
          <w:sz w:val="28"/>
          <w:szCs w:val="28"/>
        </w:rPr>
        <w:t>：</w:t>
      </w:r>
      <w:r w:rsidR="00D335D5" w:rsidRPr="00964020">
        <w:rPr>
          <w:rFonts w:ascii="宋体" w:hAnsi="宋体" w:hint="eastAsia"/>
          <w:sz w:val="28"/>
          <w:szCs w:val="28"/>
        </w:rPr>
        <w:t>研究生在导师的指导下，选定研究课题。选</w:t>
      </w:r>
      <w:r w:rsidR="00D335D5" w:rsidRPr="00964020">
        <w:rPr>
          <w:rFonts w:ascii="宋体" w:hAnsi="宋体" w:hint="eastAsia"/>
          <w:sz w:val="28"/>
          <w:szCs w:val="28"/>
        </w:rPr>
        <w:lastRenderedPageBreak/>
        <w:t>题力求与导师的科研任务及该学科前沿热点问题挂钩，具有一定的科学性和先进性。研究生在选题阶段应对相关文献进行查询，并进行充分的梳理和研读，形成文献综述，为最后的选题奠定基础。</w:t>
      </w:r>
      <w:r w:rsidR="0044770A" w:rsidRPr="00964020">
        <w:rPr>
          <w:rFonts w:ascii="宋体" w:hAnsi="宋体" w:hint="eastAsia"/>
          <w:sz w:val="28"/>
          <w:szCs w:val="28"/>
        </w:rPr>
        <w:t>要求阅读文献不少于</w:t>
      </w:r>
      <w:r w:rsidR="00093584">
        <w:rPr>
          <w:rFonts w:ascii="宋体" w:hAnsi="宋体" w:hint="eastAsia"/>
          <w:sz w:val="28"/>
          <w:szCs w:val="28"/>
        </w:rPr>
        <w:t>3</w:t>
      </w:r>
      <w:r w:rsidR="0044770A" w:rsidRPr="00964020">
        <w:rPr>
          <w:rFonts w:ascii="宋体" w:hAnsi="宋体" w:hint="eastAsia"/>
          <w:sz w:val="28"/>
          <w:szCs w:val="28"/>
        </w:rPr>
        <w:t>0篇，</w:t>
      </w:r>
      <w:r w:rsidR="00093584">
        <w:rPr>
          <w:rFonts w:ascii="宋体" w:hAnsi="宋体" w:hint="eastAsia"/>
          <w:sz w:val="28"/>
          <w:szCs w:val="28"/>
        </w:rPr>
        <w:t>其中</w:t>
      </w:r>
      <w:r w:rsidR="0044770A" w:rsidRPr="00964020">
        <w:rPr>
          <w:rFonts w:ascii="宋体" w:hAnsi="宋体" w:hint="eastAsia"/>
          <w:sz w:val="28"/>
          <w:szCs w:val="28"/>
        </w:rPr>
        <w:t>外文文献不少于5篇，</w:t>
      </w:r>
      <w:r w:rsidR="00EA28D3" w:rsidRPr="00964020">
        <w:rPr>
          <w:rFonts w:ascii="宋体" w:hAnsi="宋体" w:hint="eastAsia"/>
          <w:sz w:val="28"/>
          <w:szCs w:val="28"/>
        </w:rPr>
        <w:t>并</w:t>
      </w:r>
      <w:r w:rsidR="0044770A" w:rsidRPr="00964020">
        <w:rPr>
          <w:rFonts w:ascii="宋体" w:hAnsi="宋体" w:hint="eastAsia"/>
          <w:sz w:val="28"/>
          <w:szCs w:val="28"/>
        </w:rPr>
        <w:t>撰写不少于5000字的文献综述与选题报告</w:t>
      </w:r>
      <w:r w:rsidR="00EA28D3" w:rsidRPr="00964020">
        <w:rPr>
          <w:rFonts w:ascii="宋体" w:hAnsi="宋体" w:hint="eastAsia"/>
          <w:sz w:val="28"/>
          <w:szCs w:val="28"/>
        </w:rPr>
        <w:t>，经考核合格取得1</w:t>
      </w:r>
      <w:r w:rsidR="00AC4AEA" w:rsidRPr="00964020">
        <w:rPr>
          <w:rFonts w:ascii="宋体" w:hAnsi="宋体" w:hint="eastAsia"/>
          <w:sz w:val="28"/>
          <w:szCs w:val="28"/>
        </w:rPr>
        <w:t>学分。</w:t>
      </w:r>
    </w:p>
    <w:p w:rsidR="00EA28D3" w:rsidRPr="00964020" w:rsidRDefault="00504DA9" w:rsidP="00964020">
      <w:pPr>
        <w:spacing w:line="360" w:lineRule="auto"/>
        <w:ind w:firstLineChars="200" w:firstLine="560"/>
        <w:rPr>
          <w:rFonts w:ascii="宋体" w:hAnsi="宋体"/>
          <w:sz w:val="28"/>
          <w:szCs w:val="28"/>
        </w:rPr>
      </w:pPr>
      <w:r>
        <w:rPr>
          <w:rFonts w:ascii="宋体" w:hAnsi="宋体" w:hint="eastAsia"/>
          <w:sz w:val="28"/>
          <w:szCs w:val="28"/>
        </w:rPr>
        <w:t>2.</w:t>
      </w:r>
      <w:r w:rsidR="00EA28D3" w:rsidRPr="00964020">
        <w:rPr>
          <w:rFonts w:ascii="宋体" w:hAnsi="宋体" w:hint="eastAsia"/>
          <w:sz w:val="28"/>
          <w:szCs w:val="28"/>
        </w:rPr>
        <w:t>学术活动：</w:t>
      </w:r>
      <w:r w:rsidR="00242DF8" w:rsidRPr="00964020">
        <w:rPr>
          <w:rFonts w:ascii="宋体" w:hAnsi="宋体" w:hint="eastAsia"/>
          <w:sz w:val="28"/>
          <w:szCs w:val="28"/>
        </w:rPr>
        <w:t>参加国内外公开举办的学术会议</w:t>
      </w:r>
      <w:r w:rsidR="00093584">
        <w:rPr>
          <w:rFonts w:ascii="宋体" w:hAnsi="宋体" w:hint="eastAsia"/>
          <w:sz w:val="28"/>
          <w:szCs w:val="28"/>
        </w:rPr>
        <w:t>、学术报告</w:t>
      </w:r>
      <w:r w:rsidR="00242DF8" w:rsidRPr="00964020">
        <w:rPr>
          <w:rFonts w:ascii="宋体" w:hAnsi="宋体" w:hint="eastAsia"/>
          <w:sz w:val="28"/>
          <w:szCs w:val="28"/>
        </w:rPr>
        <w:t>至少</w:t>
      </w:r>
      <w:r w:rsidR="00093584">
        <w:rPr>
          <w:rFonts w:ascii="宋体" w:hAnsi="宋体" w:hint="eastAsia"/>
          <w:sz w:val="28"/>
          <w:szCs w:val="28"/>
        </w:rPr>
        <w:t>6</w:t>
      </w:r>
      <w:r w:rsidR="00242DF8" w:rsidRPr="00964020">
        <w:rPr>
          <w:rFonts w:ascii="宋体" w:hAnsi="宋体" w:hint="eastAsia"/>
          <w:sz w:val="28"/>
          <w:szCs w:val="28"/>
        </w:rPr>
        <w:t>次，要有参加会议记录，符合要求的取得1学分；</w:t>
      </w:r>
    </w:p>
    <w:p w:rsidR="007A0294" w:rsidRPr="00964020" w:rsidRDefault="00504DA9" w:rsidP="00964020">
      <w:pPr>
        <w:spacing w:line="360" w:lineRule="auto"/>
        <w:ind w:firstLineChars="200" w:firstLine="560"/>
        <w:rPr>
          <w:rFonts w:ascii="宋体" w:hAnsi="宋体"/>
          <w:sz w:val="28"/>
          <w:szCs w:val="28"/>
        </w:rPr>
      </w:pPr>
      <w:r>
        <w:rPr>
          <w:rFonts w:ascii="宋体" w:hAnsi="宋体" w:hint="eastAsia"/>
          <w:sz w:val="28"/>
          <w:szCs w:val="28"/>
        </w:rPr>
        <w:t>3.</w:t>
      </w:r>
      <w:r w:rsidR="00242DF8" w:rsidRPr="00964020">
        <w:rPr>
          <w:rFonts w:ascii="宋体" w:hAnsi="宋体" w:hint="eastAsia"/>
          <w:sz w:val="28"/>
          <w:szCs w:val="28"/>
        </w:rPr>
        <w:t>科研与社会实践：积极参加</w:t>
      </w:r>
      <w:r w:rsidR="00120061" w:rsidRPr="00964020">
        <w:rPr>
          <w:rFonts w:ascii="宋体" w:hAnsi="宋体" w:hint="eastAsia"/>
          <w:sz w:val="28"/>
          <w:szCs w:val="28"/>
        </w:rPr>
        <w:t>科研活动，可通过参加导师所从事的课题研究项目</w:t>
      </w:r>
      <w:r w:rsidR="007A0294" w:rsidRPr="00964020">
        <w:rPr>
          <w:rFonts w:ascii="宋体" w:hAnsi="宋体" w:hint="eastAsia"/>
          <w:sz w:val="28"/>
          <w:szCs w:val="28"/>
        </w:rPr>
        <w:t>、研究生创新基金项目等培养科研能力；通过到企事业单位等进行实践（实习）完成社会实践，培养实际工作能力。经考核合格取得1学分。</w:t>
      </w:r>
    </w:p>
    <w:p w:rsidR="00CA5FE6" w:rsidRPr="00FD3FCD" w:rsidRDefault="00B67782" w:rsidP="00CA5FE6">
      <w:pPr>
        <w:spacing w:line="360" w:lineRule="auto"/>
        <w:rPr>
          <w:rFonts w:ascii="黑体" w:eastAsia="黑体" w:hAnsi="黑体"/>
          <w:sz w:val="30"/>
          <w:szCs w:val="30"/>
        </w:rPr>
      </w:pPr>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964020" w:rsidRDefault="00D315E0" w:rsidP="00964020">
      <w:pPr>
        <w:spacing w:line="360" w:lineRule="auto"/>
        <w:ind w:firstLineChars="200" w:firstLine="560"/>
        <w:rPr>
          <w:rFonts w:ascii="宋体" w:hAnsi="宋体"/>
          <w:sz w:val="28"/>
          <w:szCs w:val="28"/>
        </w:rPr>
      </w:pPr>
      <w:r w:rsidRPr="00964020">
        <w:rPr>
          <w:rFonts w:ascii="宋体" w:hAnsi="宋体"/>
          <w:sz w:val="28"/>
          <w:szCs w:val="28"/>
        </w:rPr>
        <w:t>学位论文是研究生培养的重要环节，是培养研究生从事科研工作能力的主要途径。</w:t>
      </w:r>
      <w:r w:rsidR="00AD6B5C" w:rsidRPr="00964020">
        <w:rPr>
          <w:rFonts w:ascii="宋体" w:hAnsi="宋体" w:hint="eastAsia"/>
          <w:sz w:val="28"/>
          <w:szCs w:val="28"/>
        </w:rPr>
        <w:t>学位论文应满足如下要求：</w:t>
      </w:r>
    </w:p>
    <w:p w:rsidR="00AD6B5C" w:rsidRPr="00964020" w:rsidRDefault="00EE602B" w:rsidP="00964020">
      <w:pPr>
        <w:spacing w:line="360" w:lineRule="auto"/>
        <w:ind w:firstLineChars="200" w:firstLine="560"/>
        <w:rPr>
          <w:rFonts w:ascii="宋体" w:hAnsi="宋体"/>
          <w:sz w:val="28"/>
          <w:szCs w:val="28"/>
        </w:rPr>
      </w:pPr>
      <w:r w:rsidRPr="00964020">
        <w:rPr>
          <w:rFonts w:ascii="宋体" w:hAnsi="宋体" w:hint="eastAsia"/>
          <w:sz w:val="28"/>
          <w:szCs w:val="28"/>
        </w:rPr>
        <w:t>1.</w:t>
      </w:r>
      <w:r w:rsidR="00AD6B5C" w:rsidRPr="00964020">
        <w:rPr>
          <w:rFonts w:ascii="宋体" w:hAnsi="宋体" w:hint="eastAsia"/>
          <w:sz w:val="28"/>
          <w:szCs w:val="28"/>
        </w:rPr>
        <w:t>选题具有明确的经济应用背景，学位论文工作应有一定的技术难度或理论深度，成果具有一定的理论性和实用性。</w:t>
      </w:r>
    </w:p>
    <w:p w:rsidR="00AD6B5C" w:rsidRPr="00964020" w:rsidRDefault="00EE602B" w:rsidP="00964020">
      <w:pPr>
        <w:spacing w:line="360" w:lineRule="auto"/>
        <w:ind w:firstLineChars="200" w:firstLine="560"/>
        <w:rPr>
          <w:rFonts w:ascii="宋体" w:hAnsi="宋体"/>
          <w:sz w:val="28"/>
          <w:szCs w:val="28"/>
        </w:rPr>
      </w:pPr>
      <w:r w:rsidRPr="00964020">
        <w:rPr>
          <w:rFonts w:ascii="宋体" w:hAnsi="宋体" w:hint="eastAsia"/>
          <w:sz w:val="28"/>
          <w:szCs w:val="28"/>
        </w:rPr>
        <w:t>2.</w:t>
      </w:r>
      <w:r w:rsidR="00AD6B5C" w:rsidRPr="00964020">
        <w:rPr>
          <w:rFonts w:ascii="宋体" w:hAnsi="宋体" w:hint="eastAsia"/>
          <w:sz w:val="28"/>
          <w:szCs w:val="28"/>
        </w:rPr>
        <w:t>文献综述应对选题所涉及的经济理论和实际问题，以及研究课题的国内外</w:t>
      </w:r>
      <w:r w:rsidRPr="00964020">
        <w:rPr>
          <w:rFonts w:ascii="宋体" w:hAnsi="宋体" w:hint="eastAsia"/>
          <w:sz w:val="28"/>
          <w:szCs w:val="28"/>
        </w:rPr>
        <w:t>现状有清晰的描述与分析。</w:t>
      </w:r>
    </w:p>
    <w:p w:rsidR="00EE602B" w:rsidRPr="00964020" w:rsidRDefault="00504DA9" w:rsidP="00964020">
      <w:pPr>
        <w:spacing w:line="360" w:lineRule="auto"/>
        <w:ind w:firstLineChars="200" w:firstLine="560"/>
        <w:rPr>
          <w:rFonts w:ascii="宋体" w:hAnsi="宋体"/>
          <w:sz w:val="28"/>
          <w:szCs w:val="28"/>
        </w:rPr>
      </w:pPr>
      <w:r>
        <w:rPr>
          <w:rFonts w:ascii="宋体" w:hAnsi="宋体" w:hint="eastAsia"/>
          <w:sz w:val="28"/>
          <w:szCs w:val="28"/>
        </w:rPr>
        <w:t>3</w:t>
      </w:r>
      <w:r w:rsidR="00EE602B" w:rsidRPr="00964020">
        <w:rPr>
          <w:rFonts w:ascii="宋体" w:hAnsi="宋体" w:hint="eastAsia"/>
          <w:sz w:val="28"/>
          <w:szCs w:val="28"/>
        </w:rPr>
        <w:t>.</w:t>
      </w:r>
      <w:r w:rsidRPr="00504DA9">
        <w:rPr>
          <w:rFonts w:ascii="宋体" w:hAnsi="宋体"/>
          <w:sz w:val="28"/>
          <w:szCs w:val="28"/>
        </w:rPr>
        <w:t xml:space="preserve"> </w:t>
      </w:r>
      <w:r w:rsidRPr="00964020">
        <w:rPr>
          <w:rFonts w:ascii="宋体" w:hAnsi="宋体"/>
          <w:sz w:val="28"/>
          <w:szCs w:val="28"/>
        </w:rPr>
        <w:t>研究生应在导师指导下独立完成学位论文</w:t>
      </w:r>
      <w:r>
        <w:rPr>
          <w:rFonts w:ascii="宋体" w:hAnsi="宋体" w:hint="eastAsia"/>
          <w:sz w:val="28"/>
          <w:szCs w:val="28"/>
        </w:rPr>
        <w:t>，研究生</w:t>
      </w:r>
      <w:r w:rsidR="00EE602B" w:rsidRPr="00964020">
        <w:rPr>
          <w:rFonts w:ascii="宋体" w:hAnsi="宋体" w:hint="eastAsia"/>
          <w:sz w:val="28"/>
          <w:szCs w:val="28"/>
        </w:rPr>
        <w:t>应综合应用基础理论、经济学方法、专业知识和实证分析等对所解决的经济问题进行研究分析，并能在某些方面提出一定的见解或观点。</w:t>
      </w:r>
    </w:p>
    <w:p w:rsidR="00AD6B5C" w:rsidRPr="00964020" w:rsidRDefault="00504DA9" w:rsidP="00964020">
      <w:pPr>
        <w:spacing w:line="360" w:lineRule="auto"/>
        <w:ind w:firstLineChars="200" w:firstLine="560"/>
        <w:rPr>
          <w:rFonts w:ascii="宋体" w:hAnsi="宋体"/>
          <w:sz w:val="28"/>
          <w:szCs w:val="28"/>
        </w:rPr>
      </w:pPr>
      <w:r>
        <w:rPr>
          <w:rFonts w:ascii="宋体" w:hAnsi="宋体" w:hint="eastAsia"/>
          <w:sz w:val="28"/>
          <w:szCs w:val="28"/>
        </w:rPr>
        <w:t>4</w:t>
      </w:r>
      <w:r w:rsidR="00EE602B" w:rsidRPr="00964020">
        <w:rPr>
          <w:rFonts w:ascii="宋体" w:hAnsi="宋体"/>
          <w:sz w:val="28"/>
          <w:szCs w:val="28"/>
        </w:rPr>
        <w:t>.</w:t>
      </w:r>
      <w:r w:rsidR="00AD6B5C" w:rsidRPr="00964020">
        <w:rPr>
          <w:rFonts w:ascii="宋体" w:hAnsi="宋体"/>
          <w:sz w:val="28"/>
          <w:szCs w:val="28"/>
        </w:rPr>
        <w:t>具体要求</w:t>
      </w:r>
      <w:r w:rsidR="00AD6B5C" w:rsidRPr="00964020">
        <w:rPr>
          <w:rFonts w:ascii="宋体" w:hAnsi="宋体" w:hint="eastAsia"/>
          <w:sz w:val="28"/>
          <w:szCs w:val="28"/>
        </w:rPr>
        <w:t>按照学校全日制学术硕士研究生学位论文标准及</w:t>
      </w:r>
      <w:r w:rsidR="00AD6B5C" w:rsidRPr="00964020">
        <w:rPr>
          <w:rFonts w:ascii="宋体" w:hAnsi="宋体"/>
          <w:sz w:val="28"/>
          <w:szCs w:val="28"/>
        </w:rPr>
        <w:t>学位</w:t>
      </w:r>
      <w:r w:rsidR="00AD6B5C" w:rsidRPr="00964020">
        <w:rPr>
          <w:rFonts w:ascii="宋体" w:hAnsi="宋体"/>
          <w:sz w:val="28"/>
          <w:szCs w:val="28"/>
        </w:rPr>
        <w:lastRenderedPageBreak/>
        <w:t>论文撰写规范等</w:t>
      </w:r>
      <w:r w:rsidR="00AD6B5C" w:rsidRPr="00964020">
        <w:rPr>
          <w:rFonts w:ascii="宋体" w:hAnsi="宋体" w:hint="eastAsia"/>
          <w:sz w:val="28"/>
          <w:szCs w:val="28"/>
        </w:rPr>
        <w:t>有关</w:t>
      </w:r>
      <w:r w:rsidR="00AD6B5C" w:rsidRPr="00964020">
        <w:rPr>
          <w:rFonts w:ascii="宋体" w:hAnsi="宋体"/>
          <w:sz w:val="28"/>
          <w:szCs w:val="28"/>
        </w:rPr>
        <w:t>文件</w:t>
      </w:r>
      <w:r w:rsidR="00AD6B5C" w:rsidRPr="00964020">
        <w:rPr>
          <w:rFonts w:ascii="宋体" w:hAnsi="宋体" w:hint="eastAsia"/>
          <w:sz w:val="28"/>
          <w:szCs w:val="28"/>
        </w:rPr>
        <w:t>的规定执行</w:t>
      </w:r>
      <w:r w:rsidR="00AD6B5C" w:rsidRPr="00964020">
        <w:rPr>
          <w:rFonts w:ascii="宋体" w:hAnsi="宋体"/>
          <w:sz w:val="28"/>
          <w:szCs w:val="28"/>
        </w:rPr>
        <w:t>。</w:t>
      </w:r>
      <w:r w:rsidR="00AD6B5C" w:rsidRPr="00964020">
        <w:rPr>
          <w:rFonts w:ascii="宋体" w:hAnsi="宋体" w:hint="eastAsia"/>
          <w:sz w:val="28"/>
          <w:szCs w:val="28"/>
        </w:rPr>
        <w:t>学位论文工作时间一般不少于1年。</w:t>
      </w:r>
    </w:p>
    <w:sectPr w:rsidR="00AD6B5C" w:rsidRPr="00964020" w:rsidSect="008D5997">
      <w:pgSz w:w="11906" w:h="16838"/>
      <w:pgMar w:top="1361" w:right="1701" w:bottom="136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9A8" w:rsidRDefault="00C409A8" w:rsidP="008264A2">
      <w:r>
        <w:separator/>
      </w:r>
    </w:p>
  </w:endnote>
  <w:endnote w:type="continuationSeparator" w:id="0">
    <w:p w:rsidR="00C409A8" w:rsidRDefault="00C409A8" w:rsidP="008264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Arial"/>
    <w:panose1 w:val="00000000000000000000"/>
    <w:charset w:val="00"/>
    <w:family w:val="swiss"/>
    <w:notTrueType/>
    <w:pitch w:val="default"/>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9A8" w:rsidRDefault="00C409A8" w:rsidP="008264A2">
      <w:r>
        <w:separator/>
      </w:r>
    </w:p>
  </w:footnote>
  <w:footnote w:type="continuationSeparator" w:id="0">
    <w:p w:rsidR="00C409A8" w:rsidRDefault="00C409A8" w:rsidP="008264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77E"/>
    <w:rsid w:val="0000186C"/>
    <w:rsid w:val="00026C25"/>
    <w:rsid w:val="000351D8"/>
    <w:rsid w:val="00042A31"/>
    <w:rsid w:val="000452A5"/>
    <w:rsid w:val="00056214"/>
    <w:rsid w:val="00093584"/>
    <w:rsid w:val="001016E2"/>
    <w:rsid w:val="001173FC"/>
    <w:rsid w:val="00120061"/>
    <w:rsid w:val="001441B9"/>
    <w:rsid w:val="0014474E"/>
    <w:rsid w:val="0015654F"/>
    <w:rsid w:val="001662AA"/>
    <w:rsid w:val="00190A24"/>
    <w:rsid w:val="00197F74"/>
    <w:rsid w:val="001A5575"/>
    <w:rsid w:val="001C5E34"/>
    <w:rsid w:val="001E1012"/>
    <w:rsid w:val="001E1335"/>
    <w:rsid w:val="00202C6F"/>
    <w:rsid w:val="00214521"/>
    <w:rsid w:val="0023098A"/>
    <w:rsid w:val="00242DF8"/>
    <w:rsid w:val="00245752"/>
    <w:rsid w:val="002806A9"/>
    <w:rsid w:val="00291DA1"/>
    <w:rsid w:val="002B2896"/>
    <w:rsid w:val="002C0E72"/>
    <w:rsid w:val="003103E9"/>
    <w:rsid w:val="00310BF5"/>
    <w:rsid w:val="003906F5"/>
    <w:rsid w:val="003A01A7"/>
    <w:rsid w:val="003B78B9"/>
    <w:rsid w:val="003D353B"/>
    <w:rsid w:val="003D7F61"/>
    <w:rsid w:val="004219FC"/>
    <w:rsid w:val="004278C2"/>
    <w:rsid w:val="004418D3"/>
    <w:rsid w:val="004422D5"/>
    <w:rsid w:val="0044770A"/>
    <w:rsid w:val="00452E5E"/>
    <w:rsid w:val="00454DD0"/>
    <w:rsid w:val="0046017E"/>
    <w:rsid w:val="00460FDA"/>
    <w:rsid w:val="0046266E"/>
    <w:rsid w:val="004679BB"/>
    <w:rsid w:val="004700E4"/>
    <w:rsid w:val="004817FE"/>
    <w:rsid w:val="004A4197"/>
    <w:rsid w:val="00500663"/>
    <w:rsid w:val="0050278D"/>
    <w:rsid w:val="00504DA9"/>
    <w:rsid w:val="00515C80"/>
    <w:rsid w:val="00564D31"/>
    <w:rsid w:val="005655C6"/>
    <w:rsid w:val="005667AC"/>
    <w:rsid w:val="005922B6"/>
    <w:rsid w:val="005C31D6"/>
    <w:rsid w:val="005E1C6E"/>
    <w:rsid w:val="00632300"/>
    <w:rsid w:val="00633D78"/>
    <w:rsid w:val="0063544E"/>
    <w:rsid w:val="00670E52"/>
    <w:rsid w:val="00674454"/>
    <w:rsid w:val="006B6AB2"/>
    <w:rsid w:val="006C3FB4"/>
    <w:rsid w:val="006F03F3"/>
    <w:rsid w:val="007067F8"/>
    <w:rsid w:val="00715722"/>
    <w:rsid w:val="00726A14"/>
    <w:rsid w:val="00733664"/>
    <w:rsid w:val="007A0294"/>
    <w:rsid w:val="007A14D8"/>
    <w:rsid w:val="007A1738"/>
    <w:rsid w:val="007C3E86"/>
    <w:rsid w:val="007D79E3"/>
    <w:rsid w:val="008264A2"/>
    <w:rsid w:val="00850B69"/>
    <w:rsid w:val="0085377E"/>
    <w:rsid w:val="008712FD"/>
    <w:rsid w:val="008A1407"/>
    <w:rsid w:val="008A31D2"/>
    <w:rsid w:val="008B7CA8"/>
    <w:rsid w:val="008D44D5"/>
    <w:rsid w:val="008D4B05"/>
    <w:rsid w:val="008D5997"/>
    <w:rsid w:val="009158E2"/>
    <w:rsid w:val="0092191C"/>
    <w:rsid w:val="00925410"/>
    <w:rsid w:val="00932C4B"/>
    <w:rsid w:val="00933C30"/>
    <w:rsid w:val="00936C22"/>
    <w:rsid w:val="0096066D"/>
    <w:rsid w:val="00962960"/>
    <w:rsid w:val="00964020"/>
    <w:rsid w:val="009661EE"/>
    <w:rsid w:val="00966A5B"/>
    <w:rsid w:val="009701A7"/>
    <w:rsid w:val="009A199A"/>
    <w:rsid w:val="009D4ECB"/>
    <w:rsid w:val="00A13A2B"/>
    <w:rsid w:val="00A53E20"/>
    <w:rsid w:val="00AB1ADF"/>
    <w:rsid w:val="00AC4AEA"/>
    <w:rsid w:val="00AC66D3"/>
    <w:rsid w:val="00AD6B5C"/>
    <w:rsid w:val="00B35B86"/>
    <w:rsid w:val="00B54241"/>
    <w:rsid w:val="00B64E63"/>
    <w:rsid w:val="00B67782"/>
    <w:rsid w:val="00B9781B"/>
    <w:rsid w:val="00BB2CAF"/>
    <w:rsid w:val="00BB6A09"/>
    <w:rsid w:val="00BC1489"/>
    <w:rsid w:val="00BD04FB"/>
    <w:rsid w:val="00BD2D74"/>
    <w:rsid w:val="00C064BB"/>
    <w:rsid w:val="00C21BD0"/>
    <w:rsid w:val="00C31E72"/>
    <w:rsid w:val="00C409A8"/>
    <w:rsid w:val="00C418CC"/>
    <w:rsid w:val="00C46718"/>
    <w:rsid w:val="00C93C60"/>
    <w:rsid w:val="00CA2169"/>
    <w:rsid w:val="00CA5FE6"/>
    <w:rsid w:val="00CB3F2B"/>
    <w:rsid w:val="00D23BEC"/>
    <w:rsid w:val="00D315E0"/>
    <w:rsid w:val="00D335D5"/>
    <w:rsid w:val="00D45C08"/>
    <w:rsid w:val="00D62572"/>
    <w:rsid w:val="00D70ED6"/>
    <w:rsid w:val="00DB04B0"/>
    <w:rsid w:val="00DB2C27"/>
    <w:rsid w:val="00DB309D"/>
    <w:rsid w:val="00DB75B1"/>
    <w:rsid w:val="00DC39C2"/>
    <w:rsid w:val="00E140FA"/>
    <w:rsid w:val="00E25EB3"/>
    <w:rsid w:val="00E53829"/>
    <w:rsid w:val="00E60A00"/>
    <w:rsid w:val="00E76C8B"/>
    <w:rsid w:val="00E922C0"/>
    <w:rsid w:val="00EA28D3"/>
    <w:rsid w:val="00EB12AF"/>
    <w:rsid w:val="00EE602B"/>
    <w:rsid w:val="00EF2C0D"/>
    <w:rsid w:val="00F11084"/>
    <w:rsid w:val="00F331CF"/>
    <w:rsid w:val="00F36961"/>
    <w:rsid w:val="00F427EB"/>
    <w:rsid w:val="00F557F0"/>
    <w:rsid w:val="00F75C26"/>
    <w:rsid w:val="00FD3FCD"/>
    <w:rsid w:val="00FD4DC6"/>
    <w:rsid w:val="00FE1960"/>
    <w:rsid w:val="00FF00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SimSun" w:hAnsi="SimSun" w:cs="SimSun"/>
      <w:color w:val="000000"/>
      <w:kern w:val="0"/>
      <w:sz w:val="24"/>
      <w:szCs w:val="24"/>
    </w:rPr>
  </w:style>
  <w:style w:type="paragraph" w:styleId="a3">
    <w:name w:val="header"/>
    <w:basedOn w:val="a"/>
    <w:link w:val="Char"/>
    <w:uiPriority w:val="99"/>
    <w:semiHidden/>
    <w:unhideWhenUsed/>
    <w:rsid w:val="008264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64A2"/>
    <w:rPr>
      <w:rFonts w:ascii="Calibri" w:eastAsia="宋体" w:hAnsi="Calibri" w:cs="Times New Roman"/>
      <w:sz w:val="18"/>
      <w:szCs w:val="18"/>
    </w:rPr>
  </w:style>
  <w:style w:type="paragraph" w:styleId="a4">
    <w:name w:val="footer"/>
    <w:basedOn w:val="a"/>
    <w:link w:val="Char0"/>
    <w:uiPriority w:val="99"/>
    <w:semiHidden/>
    <w:unhideWhenUsed/>
    <w:rsid w:val="008264A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64A2"/>
    <w:rPr>
      <w:rFonts w:ascii="Calibri" w:eastAsia="宋体" w:hAnsi="Calibri" w:cs="Times New Roman"/>
      <w:sz w:val="18"/>
      <w:szCs w:val="18"/>
    </w:rPr>
  </w:style>
  <w:style w:type="character" w:styleId="a5">
    <w:name w:val="Strong"/>
    <w:uiPriority w:val="22"/>
    <w:qFormat/>
    <w:rsid w:val="00DC39C2"/>
    <w:rPr>
      <w:b/>
      <w:bCs/>
    </w:rPr>
  </w:style>
  <w:style w:type="paragraph" w:styleId="a6">
    <w:name w:val="List Paragraph"/>
    <w:basedOn w:val="a"/>
    <w:uiPriority w:val="34"/>
    <w:qFormat/>
    <w:rsid w:val="00AD6B5C"/>
    <w:pPr>
      <w:ind w:firstLineChars="200" w:firstLine="420"/>
    </w:pPr>
  </w:style>
</w:styles>
</file>

<file path=word/webSettings.xml><?xml version="1.0" encoding="utf-8"?>
<w:webSettings xmlns:r="http://schemas.openxmlformats.org/officeDocument/2006/relationships" xmlns:w="http://schemas.openxmlformats.org/wordprocessingml/2006/main">
  <w:divs>
    <w:div w:id="52555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EAEC1-E2D9-45B7-BEF6-5D52420B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6</Pages>
  <Words>485</Words>
  <Characters>2770</Characters>
  <Application>Microsoft Office Word</Application>
  <DocSecurity>0</DocSecurity>
  <Lines>23</Lines>
  <Paragraphs>6</Paragraphs>
  <ScaleCrop>false</ScaleCrop>
  <Company>微软中国</Company>
  <LinksUpToDate>false</LinksUpToDate>
  <CharactersWithSpaces>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dcterms:created xsi:type="dcterms:W3CDTF">2016-07-05T12:12:00Z</dcterms:created>
  <dcterms:modified xsi:type="dcterms:W3CDTF">2016-07-19T01:45:00Z</dcterms:modified>
</cp:coreProperties>
</file>