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55C" w:rsidRDefault="00A1755C" w:rsidP="00A1755C">
      <w:pPr>
        <w:jc w:val="center"/>
        <w:outlineLvl w:val="0"/>
        <w:rPr>
          <w:rFonts w:eastAsia="隶书"/>
          <w:b/>
          <w:sz w:val="52"/>
          <w:szCs w:val="52"/>
        </w:rPr>
      </w:pPr>
    </w:p>
    <w:p w:rsidR="00A1755C" w:rsidRDefault="00A1755C" w:rsidP="00A1755C">
      <w:pPr>
        <w:jc w:val="center"/>
        <w:outlineLvl w:val="0"/>
        <w:rPr>
          <w:rFonts w:eastAsia="隶书"/>
          <w:b/>
          <w:sz w:val="52"/>
          <w:szCs w:val="52"/>
        </w:rPr>
      </w:pPr>
      <w:r>
        <w:rPr>
          <w:rFonts w:eastAsia="隶书" w:hint="eastAsia"/>
          <w:b/>
          <w:sz w:val="52"/>
          <w:szCs w:val="52"/>
        </w:rPr>
        <w:t>中国民航大学</w:t>
      </w:r>
    </w:p>
    <w:p w:rsidR="00A1755C" w:rsidRPr="00A1755C" w:rsidRDefault="00A1755C" w:rsidP="00A1755C">
      <w:pPr>
        <w:jc w:val="center"/>
        <w:outlineLvl w:val="0"/>
        <w:rPr>
          <w:rFonts w:eastAsia="隶书"/>
          <w:b/>
          <w:sz w:val="52"/>
          <w:szCs w:val="52"/>
        </w:rPr>
      </w:pPr>
      <w:r w:rsidRPr="00A1755C">
        <w:rPr>
          <w:rFonts w:eastAsia="隶书" w:hint="eastAsia"/>
          <w:b/>
          <w:sz w:val="52"/>
          <w:szCs w:val="52"/>
        </w:rPr>
        <w:t>专业学位硕士研究生培养方案</w:t>
      </w:r>
    </w:p>
    <w:p w:rsidR="00A1755C" w:rsidRDefault="00A1755C" w:rsidP="00A1755C">
      <w:pPr>
        <w:spacing w:line="400" w:lineRule="exact"/>
        <w:jc w:val="center"/>
        <w:outlineLvl w:val="0"/>
        <w:rPr>
          <w:b/>
          <w:sz w:val="32"/>
        </w:rPr>
      </w:pPr>
    </w:p>
    <w:p w:rsidR="00A1755C" w:rsidRPr="0085377E" w:rsidRDefault="00A1755C" w:rsidP="00A1755C">
      <w:pPr>
        <w:spacing w:line="400" w:lineRule="exact"/>
        <w:jc w:val="center"/>
        <w:outlineLvl w:val="0"/>
        <w:rPr>
          <w:b/>
          <w:sz w:val="32"/>
        </w:rPr>
      </w:pPr>
      <w:r w:rsidRPr="0085377E">
        <w:rPr>
          <w:rFonts w:hint="eastAsia"/>
          <w:b/>
          <w:sz w:val="32"/>
        </w:rPr>
        <w:t>（</w:t>
      </w:r>
      <w:r w:rsidRPr="00A1755C">
        <w:rPr>
          <w:rFonts w:hint="eastAsia"/>
          <w:b/>
          <w:sz w:val="32"/>
        </w:rPr>
        <w:t>全日制适用）</w:t>
      </w:r>
    </w:p>
    <w:p w:rsidR="00A1755C" w:rsidRPr="00A1755C" w:rsidRDefault="00A1755C" w:rsidP="00A1755C">
      <w:pPr>
        <w:spacing w:line="400" w:lineRule="exact"/>
        <w:rPr>
          <w:sz w:val="32"/>
        </w:rPr>
      </w:pPr>
    </w:p>
    <w:p w:rsidR="00A1755C" w:rsidRDefault="00A1755C" w:rsidP="00A1755C">
      <w:pPr>
        <w:spacing w:line="400" w:lineRule="exact"/>
        <w:outlineLvl w:val="0"/>
        <w:rPr>
          <w:sz w:val="32"/>
        </w:rPr>
      </w:pPr>
    </w:p>
    <w:p w:rsidR="00A1755C" w:rsidRDefault="00A1755C" w:rsidP="00A1755C">
      <w:pPr>
        <w:spacing w:line="400" w:lineRule="exact"/>
        <w:outlineLvl w:val="0"/>
        <w:rPr>
          <w:sz w:val="32"/>
        </w:rPr>
      </w:pPr>
    </w:p>
    <w:p w:rsidR="00A1755C" w:rsidRDefault="00A1755C" w:rsidP="00A1755C">
      <w:pPr>
        <w:spacing w:line="400" w:lineRule="exact"/>
        <w:rPr>
          <w:sz w:val="30"/>
        </w:rPr>
      </w:pPr>
    </w:p>
    <w:p w:rsidR="00A1755C" w:rsidRPr="0085377E" w:rsidRDefault="00A1755C" w:rsidP="00A1755C">
      <w:pPr>
        <w:spacing w:line="400" w:lineRule="exact"/>
        <w:ind w:firstLineChars="378" w:firstLine="1134"/>
        <w:outlineLvl w:val="0"/>
        <w:rPr>
          <w:sz w:val="30"/>
          <w:u w:val="single"/>
        </w:rPr>
      </w:pPr>
      <w:r>
        <w:rPr>
          <w:rFonts w:hint="eastAsia"/>
          <w:sz w:val="30"/>
        </w:rPr>
        <w:t>专业领域名称</w:t>
      </w:r>
      <w:r w:rsidR="00BE1A1D">
        <w:rPr>
          <w:rFonts w:hint="eastAsia"/>
          <w:sz w:val="30"/>
        </w:rPr>
        <w:t xml:space="preserve"> </w:t>
      </w:r>
      <w:r w:rsidR="001826BE">
        <w:rPr>
          <w:rFonts w:hint="eastAsia"/>
          <w:sz w:val="30"/>
        </w:rPr>
        <w:t xml:space="preserve"> </w:t>
      </w:r>
      <w:r w:rsidR="00BE1A1D" w:rsidRPr="005D3AAE">
        <w:rPr>
          <w:rFonts w:ascii="宋体" w:hAnsi="宋体" w:hint="eastAsia"/>
          <w:sz w:val="30"/>
          <w:u w:val="single"/>
        </w:rPr>
        <w:t xml:space="preserve"> </w:t>
      </w:r>
      <w:r w:rsidR="00F10CC4" w:rsidRPr="005D3AAE">
        <w:rPr>
          <w:rFonts w:ascii="宋体" w:hAnsi="宋体" w:hint="eastAsia"/>
          <w:sz w:val="30"/>
          <w:u w:val="single"/>
        </w:rPr>
        <w:t xml:space="preserve">  </w:t>
      </w:r>
      <w:r w:rsidR="005D3AAE" w:rsidRPr="005D3AAE">
        <w:rPr>
          <w:rFonts w:ascii="宋体" w:hAnsi="宋体" w:hint="eastAsia"/>
          <w:sz w:val="30"/>
          <w:u w:val="single"/>
        </w:rPr>
        <w:t xml:space="preserve"> </w:t>
      </w:r>
      <w:r w:rsidR="00C3292A" w:rsidRPr="005D3AAE">
        <w:rPr>
          <w:rFonts w:ascii="宋体" w:hAnsi="宋体" w:hint="eastAsia"/>
          <w:sz w:val="30"/>
          <w:u w:val="single"/>
        </w:rPr>
        <w:t>物流工程</w:t>
      </w:r>
      <w:r w:rsidR="005D3AAE" w:rsidRPr="005D3AAE">
        <w:rPr>
          <w:rFonts w:ascii="宋体" w:hAnsi="宋体" w:hint="eastAsia"/>
          <w:sz w:val="30"/>
          <w:u w:val="single"/>
        </w:rPr>
        <w:t xml:space="preserve">      </w:t>
      </w:r>
    </w:p>
    <w:p w:rsidR="00A1755C" w:rsidRDefault="00A1755C" w:rsidP="00A1755C">
      <w:pPr>
        <w:spacing w:line="400" w:lineRule="exact"/>
        <w:outlineLvl w:val="0"/>
        <w:rPr>
          <w:sz w:val="30"/>
        </w:rPr>
      </w:pPr>
    </w:p>
    <w:p w:rsidR="00A1755C" w:rsidRPr="005D3AAE" w:rsidRDefault="00A1755C" w:rsidP="00A1755C">
      <w:pPr>
        <w:spacing w:line="400" w:lineRule="exact"/>
        <w:ind w:firstLineChars="385" w:firstLine="1155"/>
        <w:rPr>
          <w:sz w:val="30"/>
          <w:u w:val="single"/>
        </w:rPr>
      </w:pPr>
      <w:r>
        <w:rPr>
          <w:rFonts w:hint="eastAsia"/>
          <w:sz w:val="30"/>
        </w:rPr>
        <w:t>专业领域代码</w:t>
      </w:r>
      <w:r w:rsidR="00BE1A1D">
        <w:rPr>
          <w:rFonts w:hint="eastAsia"/>
          <w:sz w:val="30"/>
        </w:rPr>
        <w:t xml:space="preserve"> </w:t>
      </w:r>
      <w:r w:rsidR="001826BE">
        <w:rPr>
          <w:rFonts w:hint="eastAsia"/>
          <w:sz w:val="30"/>
        </w:rPr>
        <w:t xml:space="preserve"> </w:t>
      </w:r>
      <w:r w:rsidR="00F10CC4" w:rsidRPr="005D3AAE">
        <w:rPr>
          <w:rFonts w:hint="eastAsia"/>
          <w:sz w:val="30"/>
          <w:u w:val="single"/>
        </w:rPr>
        <w:t xml:space="preserve">  </w:t>
      </w:r>
      <w:r w:rsidR="00BE1A1D" w:rsidRPr="005D3AAE">
        <w:rPr>
          <w:rFonts w:hint="eastAsia"/>
          <w:sz w:val="30"/>
          <w:u w:val="single"/>
        </w:rPr>
        <w:t xml:space="preserve"> </w:t>
      </w:r>
      <w:r w:rsidR="005D3AAE">
        <w:rPr>
          <w:rFonts w:hint="eastAsia"/>
          <w:sz w:val="30"/>
          <w:u w:val="single"/>
        </w:rPr>
        <w:t xml:space="preserve"> </w:t>
      </w:r>
      <w:r w:rsidR="00C3292A" w:rsidRPr="005D3AAE">
        <w:rPr>
          <w:rFonts w:ascii="宋体" w:hAnsi="宋体" w:hint="eastAsia"/>
          <w:sz w:val="30"/>
          <w:u w:val="single"/>
        </w:rPr>
        <w:t>085240</w:t>
      </w:r>
      <w:r w:rsidR="005D3AAE">
        <w:rPr>
          <w:rFonts w:ascii="宋体" w:hAnsi="宋体" w:hint="eastAsia"/>
          <w:sz w:val="30"/>
          <w:u w:val="single"/>
        </w:rPr>
        <w:t xml:space="preserve">     </w:t>
      </w:r>
      <w:r w:rsidR="001826BE">
        <w:rPr>
          <w:rFonts w:ascii="宋体" w:hAnsi="宋体" w:hint="eastAsia"/>
          <w:sz w:val="30"/>
          <w:u w:val="single"/>
        </w:rPr>
        <w:t xml:space="preserve"> </w:t>
      </w:r>
      <w:r w:rsidR="005D3AAE">
        <w:rPr>
          <w:rFonts w:ascii="宋体" w:hAnsi="宋体" w:hint="eastAsia"/>
          <w:sz w:val="30"/>
          <w:u w:val="single"/>
        </w:rPr>
        <w:t xml:space="preserve">  </w:t>
      </w:r>
    </w:p>
    <w:p w:rsidR="00A1755C" w:rsidRDefault="00A1755C" w:rsidP="00A1755C">
      <w:pPr>
        <w:spacing w:line="400" w:lineRule="exact"/>
        <w:ind w:firstLineChars="385" w:firstLine="1155"/>
        <w:rPr>
          <w:sz w:val="30"/>
        </w:rPr>
      </w:pPr>
    </w:p>
    <w:p w:rsidR="00A1755C" w:rsidRPr="005D3AAE" w:rsidRDefault="00A1755C" w:rsidP="00A1755C">
      <w:pPr>
        <w:spacing w:line="400" w:lineRule="exact"/>
        <w:ind w:firstLineChars="385" w:firstLine="1155"/>
        <w:rPr>
          <w:sz w:val="30"/>
          <w:u w:val="single"/>
        </w:rPr>
      </w:pPr>
      <w:r>
        <w:rPr>
          <w:rFonts w:hint="eastAsia"/>
          <w:sz w:val="30"/>
        </w:rPr>
        <w:t>专业领域负责人</w:t>
      </w:r>
      <w:r w:rsidR="00F10CC4">
        <w:rPr>
          <w:rFonts w:hint="eastAsia"/>
          <w:sz w:val="30"/>
        </w:rPr>
        <w:t xml:space="preserve"> </w:t>
      </w:r>
      <w:r w:rsidR="00F10CC4" w:rsidRPr="005D3AAE">
        <w:rPr>
          <w:rFonts w:hint="eastAsia"/>
          <w:sz w:val="30"/>
          <w:u w:val="single"/>
        </w:rPr>
        <w:t xml:space="preserve"> </w:t>
      </w:r>
      <w:r w:rsidR="00BE1A1D" w:rsidRPr="005D3AAE">
        <w:rPr>
          <w:rFonts w:hint="eastAsia"/>
          <w:sz w:val="30"/>
          <w:u w:val="single"/>
        </w:rPr>
        <w:t xml:space="preserve"> </w:t>
      </w:r>
      <w:r w:rsidR="001826BE">
        <w:rPr>
          <w:rFonts w:hint="eastAsia"/>
          <w:sz w:val="30"/>
          <w:u w:val="single"/>
        </w:rPr>
        <w:t xml:space="preserve"> </w:t>
      </w:r>
      <w:proofErr w:type="gramStart"/>
      <w:r w:rsidR="00C3292A" w:rsidRPr="005D3AAE">
        <w:rPr>
          <w:rFonts w:ascii="宋体" w:hAnsi="宋体" w:hint="eastAsia"/>
          <w:sz w:val="30"/>
          <w:u w:val="single"/>
        </w:rPr>
        <w:t>曹允春</w:t>
      </w:r>
      <w:proofErr w:type="gramEnd"/>
      <w:r w:rsidR="005D3AAE">
        <w:rPr>
          <w:rFonts w:ascii="宋体" w:hAnsi="宋体" w:hint="eastAsia"/>
          <w:sz w:val="30"/>
          <w:u w:val="single"/>
        </w:rPr>
        <w:t xml:space="preserve">     </w:t>
      </w:r>
      <w:r w:rsidR="001826BE">
        <w:rPr>
          <w:rFonts w:ascii="宋体" w:hAnsi="宋体" w:hint="eastAsia"/>
          <w:sz w:val="30"/>
          <w:u w:val="single"/>
        </w:rPr>
        <w:t xml:space="preserve">  </w:t>
      </w:r>
      <w:r w:rsidR="005D3AAE">
        <w:rPr>
          <w:rFonts w:ascii="宋体" w:hAnsi="宋体" w:hint="eastAsia"/>
          <w:sz w:val="30"/>
          <w:u w:val="single"/>
        </w:rPr>
        <w:t xml:space="preserve"> </w:t>
      </w:r>
    </w:p>
    <w:p w:rsidR="00A1755C" w:rsidRDefault="00A1755C" w:rsidP="00A1755C">
      <w:pPr>
        <w:spacing w:line="400" w:lineRule="exact"/>
        <w:ind w:firstLineChars="385" w:firstLine="1155"/>
        <w:rPr>
          <w:sz w:val="30"/>
        </w:rPr>
      </w:pPr>
    </w:p>
    <w:p w:rsidR="00A1755C" w:rsidRDefault="00A1755C" w:rsidP="00A1755C">
      <w:pPr>
        <w:spacing w:line="400" w:lineRule="exact"/>
        <w:ind w:firstLineChars="385" w:firstLine="1155"/>
        <w:rPr>
          <w:sz w:val="30"/>
          <w:u w:val="single"/>
        </w:rPr>
      </w:pPr>
      <w:r>
        <w:rPr>
          <w:rFonts w:hint="eastAsia"/>
          <w:sz w:val="30"/>
        </w:rPr>
        <w:t>所</w:t>
      </w:r>
      <w:r w:rsidR="001826BE">
        <w:rPr>
          <w:rFonts w:hint="eastAsia"/>
          <w:sz w:val="30"/>
        </w:rPr>
        <w:t xml:space="preserve"> </w:t>
      </w:r>
      <w:r>
        <w:rPr>
          <w:rFonts w:hint="eastAsia"/>
          <w:sz w:val="30"/>
        </w:rPr>
        <w:t>属</w:t>
      </w:r>
      <w:r w:rsidR="001826BE">
        <w:rPr>
          <w:rFonts w:hint="eastAsia"/>
          <w:sz w:val="30"/>
        </w:rPr>
        <w:t xml:space="preserve"> </w:t>
      </w:r>
      <w:r>
        <w:rPr>
          <w:rFonts w:hint="eastAsia"/>
          <w:sz w:val="30"/>
        </w:rPr>
        <w:t>学</w:t>
      </w:r>
      <w:r w:rsidR="001826BE">
        <w:rPr>
          <w:rFonts w:hint="eastAsia"/>
          <w:sz w:val="30"/>
        </w:rPr>
        <w:t xml:space="preserve"> </w:t>
      </w:r>
      <w:r>
        <w:rPr>
          <w:rFonts w:hint="eastAsia"/>
          <w:sz w:val="30"/>
        </w:rPr>
        <w:t>院</w:t>
      </w:r>
      <w:r w:rsidR="00BE1A1D">
        <w:rPr>
          <w:rFonts w:hint="eastAsia"/>
          <w:sz w:val="30"/>
        </w:rPr>
        <w:t xml:space="preserve">   </w:t>
      </w:r>
      <w:r w:rsidR="00BE1A1D" w:rsidRPr="001826BE">
        <w:rPr>
          <w:rFonts w:ascii="宋体" w:hAnsi="宋体" w:hint="eastAsia"/>
          <w:sz w:val="30"/>
          <w:u w:val="single"/>
        </w:rPr>
        <w:t xml:space="preserve"> </w:t>
      </w:r>
      <w:r w:rsidR="00F10CC4" w:rsidRPr="001826BE">
        <w:rPr>
          <w:rFonts w:ascii="宋体" w:hAnsi="宋体" w:hint="eastAsia"/>
          <w:sz w:val="30"/>
          <w:u w:val="single"/>
        </w:rPr>
        <w:t xml:space="preserve"> </w:t>
      </w:r>
      <w:r w:rsidR="00C3292A" w:rsidRPr="001826BE">
        <w:rPr>
          <w:rFonts w:ascii="宋体" w:hAnsi="宋体" w:hint="eastAsia"/>
          <w:sz w:val="30"/>
          <w:u w:val="single"/>
        </w:rPr>
        <w:t>经济与管理学院</w:t>
      </w:r>
      <w:r w:rsidR="001826BE" w:rsidRPr="001826BE">
        <w:rPr>
          <w:rFonts w:ascii="宋体" w:hAnsi="宋体" w:hint="eastAsia"/>
          <w:sz w:val="30"/>
          <w:u w:val="single"/>
        </w:rPr>
        <w:t xml:space="preserve"> </w:t>
      </w:r>
      <w:r w:rsidR="001826BE">
        <w:rPr>
          <w:rFonts w:ascii="宋体" w:hAnsi="宋体" w:hint="eastAsia"/>
          <w:sz w:val="30"/>
          <w:u w:val="single"/>
        </w:rPr>
        <w:t xml:space="preserve"> </w:t>
      </w:r>
      <w:r w:rsidR="001826BE">
        <w:rPr>
          <w:rFonts w:ascii="宋体" w:hAnsi="宋体" w:hint="eastAsia"/>
          <w:sz w:val="30"/>
        </w:rPr>
        <w:t xml:space="preserve"> </w:t>
      </w:r>
    </w:p>
    <w:p w:rsidR="00A1755C" w:rsidRDefault="00A1755C" w:rsidP="00A1755C">
      <w:pPr>
        <w:spacing w:line="400" w:lineRule="exact"/>
        <w:ind w:firstLineChars="385" w:firstLine="1155"/>
        <w:rPr>
          <w:sz w:val="30"/>
          <w:u w:val="single"/>
        </w:rPr>
      </w:pPr>
    </w:p>
    <w:p w:rsidR="00A1755C" w:rsidRDefault="00A1755C" w:rsidP="00A1755C">
      <w:pPr>
        <w:spacing w:line="400" w:lineRule="exact"/>
        <w:ind w:firstLineChars="350" w:firstLine="1050"/>
        <w:rPr>
          <w:sz w:val="30"/>
        </w:rPr>
      </w:pPr>
    </w:p>
    <w:p w:rsidR="00A1755C" w:rsidRDefault="00A1755C" w:rsidP="00A1755C">
      <w:pPr>
        <w:spacing w:line="400" w:lineRule="exact"/>
        <w:ind w:firstLineChars="400" w:firstLine="1200"/>
        <w:rPr>
          <w:sz w:val="28"/>
          <w:szCs w:val="28"/>
        </w:rPr>
      </w:pPr>
      <w:r w:rsidRPr="0085377E">
        <w:rPr>
          <w:rFonts w:hint="eastAsia"/>
          <w:sz w:val="30"/>
        </w:rPr>
        <w:t>分管院长签字</w:t>
      </w:r>
      <w:r w:rsidR="00BE1A1D" w:rsidRPr="001826BE">
        <w:rPr>
          <w:rFonts w:ascii="宋体" w:hAnsi="宋体" w:hint="eastAsia"/>
          <w:sz w:val="30"/>
          <w:u w:val="single"/>
        </w:rPr>
        <w:t xml:space="preserve">               </w:t>
      </w:r>
      <w:r w:rsidRPr="0085377E">
        <w:rPr>
          <w:rFonts w:hint="eastAsia"/>
          <w:sz w:val="30"/>
        </w:rPr>
        <w:t>学院盖章</w:t>
      </w:r>
    </w:p>
    <w:p w:rsidR="00A1755C" w:rsidRPr="0023098A" w:rsidRDefault="00A1755C" w:rsidP="00A1755C">
      <w:pPr>
        <w:spacing w:line="400" w:lineRule="exact"/>
        <w:ind w:firstLineChars="385" w:firstLine="1155"/>
        <w:rPr>
          <w:sz w:val="30"/>
          <w:u w:val="single"/>
        </w:rPr>
      </w:pPr>
    </w:p>
    <w:p w:rsidR="00A1755C" w:rsidRDefault="00A1755C" w:rsidP="00A1755C">
      <w:pPr>
        <w:spacing w:line="400" w:lineRule="exact"/>
        <w:rPr>
          <w:sz w:val="28"/>
          <w:szCs w:val="28"/>
        </w:rPr>
      </w:pPr>
    </w:p>
    <w:p w:rsidR="00A1755C" w:rsidRDefault="00A1755C" w:rsidP="00A1755C">
      <w:pPr>
        <w:spacing w:line="400" w:lineRule="exact"/>
        <w:rPr>
          <w:sz w:val="28"/>
          <w:szCs w:val="28"/>
        </w:rPr>
      </w:pPr>
    </w:p>
    <w:p w:rsidR="00A1755C" w:rsidRDefault="00A1755C" w:rsidP="00A1755C">
      <w:pPr>
        <w:spacing w:line="400" w:lineRule="exact"/>
        <w:rPr>
          <w:sz w:val="28"/>
          <w:szCs w:val="28"/>
        </w:rPr>
      </w:pPr>
    </w:p>
    <w:p w:rsidR="00A1755C" w:rsidRDefault="00A1755C" w:rsidP="00A1755C">
      <w:pPr>
        <w:spacing w:line="400" w:lineRule="exact"/>
        <w:rPr>
          <w:sz w:val="28"/>
          <w:szCs w:val="28"/>
        </w:rPr>
      </w:pPr>
    </w:p>
    <w:p w:rsidR="00A1755C" w:rsidRPr="0085377E" w:rsidRDefault="00A1755C" w:rsidP="00A1755C">
      <w:pPr>
        <w:spacing w:line="400" w:lineRule="exact"/>
        <w:jc w:val="center"/>
        <w:rPr>
          <w:rFonts w:ascii="Times New Roman" w:hAnsi="Times New Roman"/>
          <w:sz w:val="32"/>
          <w:szCs w:val="32"/>
        </w:rPr>
      </w:pPr>
      <w:r w:rsidRPr="0085377E">
        <w:rPr>
          <w:rFonts w:ascii="Times New Roman" w:hAnsi="Times New Roman"/>
          <w:sz w:val="32"/>
          <w:szCs w:val="32"/>
        </w:rPr>
        <w:t>2016</w:t>
      </w:r>
      <w:r w:rsidRPr="0085377E">
        <w:rPr>
          <w:rFonts w:ascii="Times New Roman"/>
          <w:sz w:val="32"/>
          <w:szCs w:val="32"/>
        </w:rPr>
        <w:t>年</w:t>
      </w:r>
      <w:r w:rsidR="00BE1A1D">
        <w:rPr>
          <w:rFonts w:ascii="Times New Roman" w:hint="eastAsia"/>
          <w:sz w:val="32"/>
          <w:szCs w:val="32"/>
        </w:rPr>
        <w:t>7</w:t>
      </w:r>
      <w:r w:rsidRPr="0085377E">
        <w:rPr>
          <w:rFonts w:ascii="Times New Roman"/>
          <w:sz w:val="32"/>
          <w:szCs w:val="32"/>
        </w:rPr>
        <w:t>月</w:t>
      </w:r>
      <w:r w:rsidR="00BE1A1D">
        <w:rPr>
          <w:rFonts w:ascii="Times New Roman" w:hint="eastAsia"/>
          <w:sz w:val="32"/>
          <w:szCs w:val="32"/>
        </w:rPr>
        <w:t>8</w:t>
      </w:r>
      <w:r w:rsidRPr="0085377E">
        <w:rPr>
          <w:rFonts w:ascii="Times New Roman"/>
          <w:sz w:val="32"/>
          <w:szCs w:val="32"/>
        </w:rPr>
        <w:t>日</w:t>
      </w:r>
    </w:p>
    <w:p w:rsidR="00A1755C" w:rsidRDefault="00A1755C" w:rsidP="00A1755C">
      <w:pPr>
        <w:spacing w:line="400" w:lineRule="exact"/>
        <w:rPr>
          <w:sz w:val="28"/>
          <w:szCs w:val="28"/>
        </w:rPr>
      </w:pPr>
    </w:p>
    <w:p w:rsidR="00BE1A1D" w:rsidRDefault="00BE1A1D" w:rsidP="00A1755C">
      <w:pPr>
        <w:spacing w:line="400" w:lineRule="exact"/>
        <w:rPr>
          <w:sz w:val="28"/>
          <w:szCs w:val="28"/>
        </w:rPr>
      </w:pPr>
    </w:p>
    <w:p w:rsidR="00BE1A1D" w:rsidRDefault="00BE1A1D" w:rsidP="00A1755C">
      <w:pPr>
        <w:spacing w:line="400" w:lineRule="exact"/>
        <w:rPr>
          <w:sz w:val="28"/>
          <w:szCs w:val="28"/>
        </w:rPr>
      </w:pPr>
    </w:p>
    <w:p w:rsidR="00BE1A1D" w:rsidRDefault="00BE1A1D" w:rsidP="00A1755C">
      <w:pPr>
        <w:spacing w:line="400" w:lineRule="exact"/>
        <w:rPr>
          <w:sz w:val="28"/>
          <w:szCs w:val="28"/>
        </w:rPr>
      </w:pPr>
    </w:p>
    <w:p w:rsidR="00BE1A1D" w:rsidRDefault="00BE1A1D" w:rsidP="00A1755C">
      <w:pPr>
        <w:spacing w:line="400" w:lineRule="exact"/>
        <w:rPr>
          <w:sz w:val="28"/>
          <w:szCs w:val="28"/>
        </w:rPr>
      </w:pPr>
    </w:p>
    <w:p w:rsidR="00A81D18" w:rsidRDefault="00A81D18" w:rsidP="00A1755C">
      <w:pPr>
        <w:spacing w:line="400" w:lineRule="exact"/>
        <w:rPr>
          <w:sz w:val="28"/>
          <w:szCs w:val="28"/>
        </w:rPr>
      </w:pPr>
    </w:p>
    <w:p w:rsidR="00A1755C" w:rsidRPr="00A81D18" w:rsidRDefault="00A1755C" w:rsidP="00A1755C">
      <w:pPr>
        <w:rPr>
          <w:rFonts w:ascii="黑体" w:eastAsia="黑体"/>
          <w:sz w:val="30"/>
          <w:szCs w:val="30"/>
          <w:u w:val="single"/>
        </w:rPr>
      </w:pPr>
      <w:r w:rsidRPr="00A81D18">
        <w:rPr>
          <w:rFonts w:ascii="黑体" w:eastAsia="黑体" w:hint="eastAsia"/>
          <w:sz w:val="30"/>
          <w:szCs w:val="30"/>
        </w:rPr>
        <w:lastRenderedPageBreak/>
        <w:t>专业</w:t>
      </w:r>
      <w:r w:rsidR="00050C0B" w:rsidRPr="00A81D18">
        <w:rPr>
          <w:rFonts w:ascii="黑体" w:eastAsia="黑体" w:hint="eastAsia"/>
          <w:sz w:val="30"/>
          <w:szCs w:val="30"/>
        </w:rPr>
        <w:t>领域</w:t>
      </w:r>
      <w:r w:rsidRPr="00A81D18">
        <w:rPr>
          <w:rFonts w:ascii="黑体" w:eastAsia="黑体" w:hint="eastAsia"/>
          <w:sz w:val="30"/>
          <w:szCs w:val="30"/>
        </w:rPr>
        <w:t>名称：</w:t>
      </w:r>
      <w:r w:rsidR="001826BE" w:rsidRPr="001826BE">
        <w:rPr>
          <w:rFonts w:ascii="黑体" w:eastAsia="黑体" w:hint="eastAsia"/>
          <w:sz w:val="30"/>
          <w:szCs w:val="30"/>
          <w:u w:val="single"/>
        </w:rPr>
        <w:t xml:space="preserve">   </w:t>
      </w:r>
      <w:r w:rsidR="001826BE">
        <w:rPr>
          <w:rFonts w:ascii="黑体" w:eastAsia="黑体" w:hint="eastAsia"/>
          <w:sz w:val="30"/>
          <w:szCs w:val="30"/>
          <w:u w:val="single"/>
        </w:rPr>
        <w:t xml:space="preserve">  </w:t>
      </w:r>
      <w:r w:rsidR="00C3292A" w:rsidRPr="001826BE">
        <w:rPr>
          <w:rFonts w:asciiTheme="majorEastAsia" w:eastAsiaTheme="majorEastAsia" w:hAnsiTheme="majorEastAsia" w:hint="eastAsia"/>
          <w:sz w:val="30"/>
          <w:szCs w:val="30"/>
          <w:u w:val="single"/>
        </w:rPr>
        <w:t>物流工</w:t>
      </w:r>
      <w:r w:rsidR="00C3292A" w:rsidRPr="00C3292A">
        <w:rPr>
          <w:rFonts w:asciiTheme="majorEastAsia" w:eastAsiaTheme="majorEastAsia" w:hAnsiTheme="majorEastAsia" w:hint="eastAsia"/>
          <w:sz w:val="30"/>
          <w:szCs w:val="30"/>
          <w:u w:val="single"/>
        </w:rPr>
        <w:t>程</w:t>
      </w:r>
      <w:r w:rsidR="001826BE">
        <w:rPr>
          <w:rFonts w:asciiTheme="majorEastAsia" w:eastAsiaTheme="majorEastAsia" w:hAnsiTheme="majorEastAsia" w:hint="eastAsia"/>
          <w:sz w:val="30"/>
          <w:szCs w:val="30"/>
          <w:u w:val="single"/>
        </w:rPr>
        <w:t xml:space="preserve">            </w:t>
      </w:r>
    </w:p>
    <w:p w:rsidR="00A1755C" w:rsidRPr="00A81D18" w:rsidRDefault="00A1755C" w:rsidP="00A1755C">
      <w:pPr>
        <w:rPr>
          <w:rFonts w:ascii="黑体" w:eastAsia="黑体"/>
          <w:sz w:val="30"/>
          <w:szCs w:val="30"/>
          <w:u w:val="single"/>
        </w:rPr>
      </w:pPr>
      <w:r w:rsidRPr="00A81D18">
        <w:rPr>
          <w:rFonts w:ascii="黑体" w:eastAsia="黑体" w:hint="eastAsia"/>
          <w:sz w:val="30"/>
          <w:szCs w:val="30"/>
        </w:rPr>
        <w:t>英  文 名 称：</w:t>
      </w:r>
      <w:r w:rsidR="001826BE" w:rsidRPr="001826BE">
        <w:rPr>
          <w:rFonts w:ascii="黑体" w:eastAsia="黑体" w:hint="eastAsia"/>
          <w:sz w:val="30"/>
          <w:szCs w:val="30"/>
          <w:u w:val="single"/>
        </w:rPr>
        <w:t xml:space="preserve">  </w:t>
      </w:r>
      <w:r w:rsidR="00C3292A" w:rsidRPr="00C3292A">
        <w:rPr>
          <w:rFonts w:ascii="Times New Roman" w:eastAsia="黑体" w:hAnsi="Times New Roman" w:hint="eastAsia"/>
          <w:sz w:val="30"/>
          <w:szCs w:val="30"/>
          <w:u w:val="single"/>
        </w:rPr>
        <w:t>Logistics Engineering</w:t>
      </w:r>
      <w:r w:rsidR="001826BE">
        <w:rPr>
          <w:rFonts w:ascii="Times New Roman" w:eastAsia="黑体" w:hAnsi="Times New Roman" w:hint="eastAsia"/>
          <w:sz w:val="30"/>
          <w:szCs w:val="30"/>
          <w:u w:val="single"/>
        </w:rPr>
        <w:t xml:space="preserve">     </w:t>
      </w:r>
    </w:p>
    <w:p w:rsidR="00A1755C" w:rsidRPr="00A81D18" w:rsidRDefault="00A1755C" w:rsidP="00A1755C">
      <w:pPr>
        <w:rPr>
          <w:rFonts w:ascii="黑体" w:eastAsia="黑体"/>
          <w:sz w:val="30"/>
          <w:szCs w:val="30"/>
          <w:u w:val="single"/>
        </w:rPr>
      </w:pPr>
      <w:r w:rsidRPr="00A81D18">
        <w:rPr>
          <w:rFonts w:ascii="黑体" w:eastAsia="黑体" w:hint="eastAsia"/>
          <w:sz w:val="30"/>
          <w:szCs w:val="30"/>
        </w:rPr>
        <w:t>专业</w:t>
      </w:r>
      <w:r w:rsidR="00050C0B" w:rsidRPr="00A81D18">
        <w:rPr>
          <w:rFonts w:ascii="黑体" w:eastAsia="黑体" w:hint="eastAsia"/>
          <w:sz w:val="30"/>
          <w:szCs w:val="30"/>
        </w:rPr>
        <w:t>领域</w:t>
      </w:r>
      <w:r w:rsidRPr="00A81D18">
        <w:rPr>
          <w:rFonts w:ascii="黑体" w:eastAsia="黑体" w:hint="eastAsia"/>
          <w:sz w:val="30"/>
          <w:szCs w:val="30"/>
        </w:rPr>
        <w:t>代码：</w:t>
      </w:r>
      <w:r w:rsidR="001826BE" w:rsidRPr="001826BE">
        <w:rPr>
          <w:rFonts w:ascii="黑体" w:eastAsia="黑体" w:hint="eastAsia"/>
          <w:sz w:val="30"/>
          <w:szCs w:val="30"/>
          <w:u w:val="single"/>
        </w:rPr>
        <w:t xml:space="preserve">    </w:t>
      </w:r>
      <w:r w:rsidR="00C3292A" w:rsidRPr="001826BE">
        <w:rPr>
          <w:rFonts w:ascii="Times New Roman" w:eastAsia="黑体" w:hAnsi="Times New Roman" w:hint="eastAsia"/>
          <w:sz w:val="30"/>
          <w:szCs w:val="30"/>
          <w:u w:val="single"/>
        </w:rPr>
        <w:t>0852</w:t>
      </w:r>
      <w:r w:rsidR="00C3292A">
        <w:rPr>
          <w:rFonts w:ascii="Times New Roman" w:eastAsia="黑体" w:hAnsi="Times New Roman" w:hint="eastAsia"/>
          <w:sz w:val="30"/>
          <w:szCs w:val="30"/>
          <w:u w:val="single"/>
        </w:rPr>
        <w:t>40</w:t>
      </w:r>
      <w:r w:rsidR="001826BE">
        <w:rPr>
          <w:rFonts w:ascii="Times New Roman" w:eastAsia="黑体" w:hAnsi="Times New Roman" w:hint="eastAsia"/>
          <w:sz w:val="30"/>
          <w:szCs w:val="30"/>
          <w:u w:val="single"/>
        </w:rPr>
        <w:t xml:space="preserve">               </w:t>
      </w:r>
    </w:p>
    <w:p w:rsidR="00A1755C" w:rsidRPr="007067F8" w:rsidRDefault="00A1755C" w:rsidP="00A1755C">
      <w:pPr>
        <w:rPr>
          <w:rFonts w:ascii="黑体" w:eastAsia="黑体"/>
          <w:sz w:val="32"/>
          <w:szCs w:val="32"/>
          <w:u w:val="single"/>
        </w:rPr>
      </w:pPr>
    </w:p>
    <w:p w:rsidR="007910ED" w:rsidRDefault="00050C0B" w:rsidP="007910ED">
      <w:pPr>
        <w:spacing w:line="360" w:lineRule="auto"/>
        <w:rPr>
          <w:rFonts w:ascii="宋体" w:hAnsi="宋体"/>
          <w:bCs/>
          <w:i/>
          <w:color w:val="FF0000"/>
          <w:szCs w:val="21"/>
        </w:rPr>
      </w:pPr>
      <w:r w:rsidRPr="00F05A5A">
        <w:rPr>
          <w:rFonts w:ascii="黑体" w:eastAsia="黑体" w:hAnsi="黑体" w:hint="eastAsia"/>
          <w:sz w:val="30"/>
          <w:szCs w:val="30"/>
        </w:rPr>
        <w:t>一、</w:t>
      </w:r>
      <w:r w:rsidR="00A1755C" w:rsidRPr="00F05A5A">
        <w:rPr>
          <w:rFonts w:ascii="黑体" w:eastAsia="黑体" w:hAnsi="黑体" w:hint="eastAsia"/>
          <w:sz w:val="30"/>
          <w:szCs w:val="30"/>
        </w:rPr>
        <w:t>专业</w:t>
      </w:r>
      <w:r w:rsidRPr="00F05A5A">
        <w:rPr>
          <w:rFonts w:ascii="黑体" w:eastAsia="黑体" w:hAnsi="黑体" w:hint="eastAsia"/>
          <w:sz w:val="30"/>
          <w:szCs w:val="30"/>
        </w:rPr>
        <w:t>领域</w:t>
      </w:r>
      <w:r w:rsidR="00A1755C" w:rsidRPr="00F05A5A">
        <w:rPr>
          <w:rFonts w:ascii="黑体" w:eastAsia="黑体" w:hAnsi="黑体" w:hint="eastAsia"/>
          <w:sz w:val="30"/>
          <w:szCs w:val="30"/>
        </w:rPr>
        <w:t>简介</w:t>
      </w:r>
    </w:p>
    <w:p w:rsidR="00EC0156" w:rsidRPr="00BE1A1D" w:rsidRDefault="00C3292A" w:rsidP="00BE1A1D">
      <w:pPr>
        <w:spacing w:line="360" w:lineRule="auto"/>
        <w:ind w:firstLineChars="200" w:firstLine="560"/>
        <w:rPr>
          <w:rFonts w:ascii="宋体" w:hAnsi="宋体"/>
          <w:color w:val="000000" w:themeColor="text1"/>
          <w:sz w:val="28"/>
          <w:szCs w:val="28"/>
        </w:rPr>
      </w:pPr>
      <w:r w:rsidRPr="00BE1A1D">
        <w:rPr>
          <w:rFonts w:ascii="宋体" w:hAnsi="宋体" w:hint="eastAsia"/>
          <w:color w:val="000000" w:themeColor="text1"/>
          <w:sz w:val="28"/>
          <w:szCs w:val="28"/>
        </w:rPr>
        <w:t>中国民航大学物流工程专业是以航空物流系统为核心研究对象，研究航空物流系统的规划设计与资源优化配置、物流运作过程的计划与控制以及经营管理的工程领域。本专业自2011年开始招生，基于我校民航特色，在航空物流系统分析与设计、航空物流与供应链工程、航材采购与供应信息工程等领域进行了深入系统的研究。</w:t>
      </w:r>
      <w:r w:rsidR="00647874" w:rsidRPr="00BE1A1D">
        <w:rPr>
          <w:rFonts w:ascii="宋体" w:hAnsi="宋体" w:hint="eastAsia"/>
          <w:color w:val="000000" w:themeColor="text1"/>
          <w:sz w:val="28"/>
          <w:szCs w:val="28"/>
        </w:rPr>
        <w:t>经过多年的发展建设，拥有一支实力雄厚、结构合理的学术队伍，已形成了航空物流、空港物流（机场方向）两个特色鲜明的研究方向。</w:t>
      </w:r>
    </w:p>
    <w:p w:rsidR="00A1755C" w:rsidRPr="00026C25" w:rsidRDefault="00A1755C" w:rsidP="00A1755C">
      <w:pPr>
        <w:spacing w:line="360" w:lineRule="auto"/>
        <w:rPr>
          <w:rFonts w:ascii="黑体" w:eastAsia="黑体" w:hAnsi="黑体"/>
          <w:sz w:val="32"/>
          <w:szCs w:val="32"/>
        </w:rPr>
      </w:pPr>
      <w:r w:rsidRPr="00F05A5A">
        <w:rPr>
          <w:rFonts w:ascii="黑体" w:eastAsia="黑体" w:hAnsi="黑体" w:hint="eastAsia"/>
          <w:sz w:val="30"/>
          <w:szCs w:val="30"/>
        </w:rPr>
        <w:t>二、培养目标</w:t>
      </w:r>
    </w:p>
    <w:p w:rsidR="00C3292A" w:rsidRPr="00BE1A1D" w:rsidRDefault="00C3292A" w:rsidP="00BE1A1D">
      <w:pPr>
        <w:spacing w:line="360" w:lineRule="auto"/>
        <w:ind w:firstLineChars="200" w:firstLine="560"/>
        <w:rPr>
          <w:rFonts w:ascii="宋体" w:hAnsi="宋体"/>
          <w:color w:val="000000" w:themeColor="text1"/>
          <w:sz w:val="28"/>
          <w:szCs w:val="28"/>
        </w:rPr>
      </w:pPr>
      <w:r w:rsidRPr="00BE1A1D">
        <w:rPr>
          <w:rFonts w:ascii="宋体" w:hAnsi="宋体" w:hint="eastAsia"/>
          <w:color w:val="000000" w:themeColor="text1"/>
          <w:sz w:val="28"/>
          <w:szCs w:val="28"/>
        </w:rPr>
        <w:t>物流工程专业强调直接面向物流领域实施专业学位教育，培养具有航空特色的复合型高层次专业人才，具体目标如下：</w:t>
      </w:r>
    </w:p>
    <w:p w:rsidR="00C3292A" w:rsidRPr="00BE1A1D" w:rsidRDefault="007503D8" w:rsidP="00BE1A1D">
      <w:pPr>
        <w:spacing w:line="360" w:lineRule="auto"/>
        <w:ind w:firstLineChars="200" w:firstLine="560"/>
        <w:rPr>
          <w:rFonts w:ascii="宋体" w:hAnsi="宋体"/>
          <w:color w:val="000000" w:themeColor="text1"/>
          <w:sz w:val="28"/>
          <w:szCs w:val="28"/>
        </w:rPr>
      </w:pPr>
      <w:r>
        <w:rPr>
          <w:rFonts w:ascii="宋体" w:hAnsi="宋体" w:hint="eastAsia"/>
          <w:color w:val="000000" w:themeColor="text1"/>
          <w:sz w:val="28"/>
          <w:szCs w:val="28"/>
        </w:rPr>
        <w:t>1.</w:t>
      </w:r>
      <w:r w:rsidR="00C3292A" w:rsidRPr="00BE1A1D">
        <w:rPr>
          <w:rFonts w:ascii="宋体" w:hAnsi="宋体" w:hint="eastAsia"/>
          <w:color w:val="000000" w:themeColor="text1"/>
          <w:sz w:val="28"/>
          <w:szCs w:val="28"/>
        </w:rPr>
        <w:t>拥护党的基本路线和方针政策，热爱祖国，具有良好的职业道德和敬业精神，具有科学严谨和求真务实的学习态度和工作作风，身心健康。</w:t>
      </w:r>
    </w:p>
    <w:p w:rsidR="00C3292A" w:rsidRPr="00BE1A1D" w:rsidRDefault="007503D8" w:rsidP="00BE1A1D">
      <w:pPr>
        <w:spacing w:line="360" w:lineRule="auto"/>
        <w:ind w:firstLineChars="200" w:firstLine="560"/>
        <w:rPr>
          <w:rFonts w:ascii="宋体" w:hAnsi="宋体"/>
          <w:color w:val="000000" w:themeColor="text1"/>
          <w:sz w:val="28"/>
          <w:szCs w:val="28"/>
        </w:rPr>
      </w:pPr>
      <w:r>
        <w:rPr>
          <w:rFonts w:ascii="宋体" w:hAnsi="宋体" w:hint="eastAsia"/>
          <w:color w:val="000000" w:themeColor="text1"/>
          <w:sz w:val="28"/>
          <w:szCs w:val="28"/>
        </w:rPr>
        <w:t>2.</w:t>
      </w:r>
      <w:r w:rsidR="00C3292A" w:rsidRPr="00BE1A1D">
        <w:rPr>
          <w:rFonts w:ascii="宋体" w:hAnsi="宋体" w:hint="eastAsia"/>
          <w:color w:val="000000" w:themeColor="text1"/>
          <w:sz w:val="28"/>
          <w:szCs w:val="28"/>
        </w:rPr>
        <w:t>培养具有较高的物流管理素质、良好的物流知识结构、较高的独立从事物流研究能力和较强的物流创新能力的高级物流工程人才，为民航企事业单位培养系统掌握现代航空物流专业知识、供应链系统规划设计与运作以及航空物流工程先进技术与方法，能独立承担航空</w:t>
      </w:r>
      <w:r w:rsidR="00C3292A" w:rsidRPr="00BE1A1D">
        <w:rPr>
          <w:rFonts w:ascii="宋体" w:hAnsi="宋体" w:hint="eastAsia"/>
          <w:color w:val="000000" w:themeColor="text1"/>
          <w:sz w:val="28"/>
          <w:szCs w:val="28"/>
        </w:rPr>
        <w:lastRenderedPageBreak/>
        <w:t>物流运作管理工作的应用型、复合式高层次工程技术及工程管理人才。</w:t>
      </w:r>
    </w:p>
    <w:p w:rsidR="00A45254" w:rsidRPr="00BE1A1D" w:rsidRDefault="007503D8" w:rsidP="00BE1A1D">
      <w:pPr>
        <w:spacing w:line="360" w:lineRule="auto"/>
        <w:ind w:firstLineChars="200" w:firstLine="560"/>
        <w:rPr>
          <w:rFonts w:ascii="宋体" w:hAnsi="宋体"/>
          <w:color w:val="000000" w:themeColor="text1"/>
          <w:sz w:val="28"/>
          <w:szCs w:val="28"/>
        </w:rPr>
      </w:pPr>
      <w:r>
        <w:rPr>
          <w:rFonts w:ascii="宋体" w:hAnsi="宋体" w:hint="eastAsia"/>
          <w:color w:val="000000" w:themeColor="text1"/>
          <w:sz w:val="28"/>
          <w:szCs w:val="28"/>
        </w:rPr>
        <w:t>3.</w:t>
      </w:r>
      <w:r w:rsidR="000A235F" w:rsidRPr="00BE1A1D">
        <w:rPr>
          <w:rFonts w:ascii="宋体" w:hAnsi="宋体" w:hint="eastAsia"/>
          <w:color w:val="000000" w:themeColor="text1"/>
          <w:sz w:val="28"/>
          <w:szCs w:val="28"/>
        </w:rPr>
        <w:t>掌握一门外</w:t>
      </w:r>
      <w:r w:rsidR="00C3292A" w:rsidRPr="00BE1A1D">
        <w:rPr>
          <w:rFonts w:ascii="宋体" w:hAnsi="宋体" w:hint="eastAsia"/>
          <w:color w:val="000000" w:themeColor="text1"/>
          <w:sz w:val="28"/>
          <w:szCs w:val="28"/>
        </w:rPr>
        <w:t>语，熟练阅读本学科的文献资料，具有较好的听说能力。</w:t>
      </w:r>
    </w:p>
    <w:p w:rsidR="00A1755C" w:rsidRPr="00F05A5A" w:rsidRDefault="00A1755C" w:rsidP="00A1755C">
      <w:pPr>
        <w:spacing w:line="360" w:lineRule="auto"/>
        <w:rPr>
          <w:rFonts w:ascii="黑体" w:eastAsia="黑体" w:hAnsi="黑体"/>
          <w:sz w:val="30"/>
          <w:szCs w:val="30"/>
        </w:rPr>
      </w:pPr>
      <w:r w:rsidRPr="00F05A5A">
        <w:rPr>
          <w:rFonts w:ascii="黑体" w:eastAsia="黑体" w:hAnsi="黑体" w:hint="eastAsia"/>
          <w:sz w:val="30"/>
          <w:szCs w:val="30"/>
        </w:rPr>
        <w:t>三、</w:t>
      </w:r>
      <w:r w:rsidR="000B4874">
        <w:rPr>
          <w:rFonts w:ascii="黑体" w:eastAsia="黑体" w:hAnsi="黑体" w:hint="eastAsia"/>
          <w:sz w:val="30"/>
          <w:szCs w:val="30"/>
        </w:rPr>
        <w:t>研究</w:t>
      </w:r>
      <w:r w:rsidRPr="00F05A5A">
        <w:rPr>
          <w:rFonts w:ascii="黑体" w:eastAsia="黑体" w:hAnsi="黑体" w:hint="eastAsia"/>
          <w:sz w:val="30"/>
          <w:szCs w:val="30"/>
        </w:rPr>
        <w:t>方向</w:t>
      </w:r>
    </w:p>
    <w:tbl>
      <w:tblPr>
        <w:tblW w:w="8125" w:type="dxa"/>
        <w:jc w:val="center"/>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3"/>
        <w:gridCol w:w="2141"/>
        <w:gridCol w:w="5081"/>
      </w:tblGrid>
      <w:tr w:rsidR="00A1755C" w:rsidTr="00D931E8">
        <w:trPr>
          <w:jc w:val="center"/>
        </w:trPr>
        <w:tc>
          <w:tcPr>
            <w:tcW w:w="903" w:type="dxa"/>
            <w:vAlign w:val="center"/>
          </w:tcPr>
          <w:p w:rsidR="00A1755C" w:rsidRPr="000B4874" w:rsidRDefault="00A1755C" w:rsidP="000B4874">
            <w:pPr>
              <w:jc w:val="center"/>
              <w:rPr>
                <w:rFonts w:ascii="宋体" w:hAnsi="宋体"/>
                <w:b/>
                <w:sz w:val="24"/>
                <w:szCs w:val="24"/>
              </w:rPr>
            </w:pPr>
            <w:r w:rsidRPr="000B4874">
              <w:rPr>
                <w:rFonts w:ascii="宋体" w:hAnsi="宋体" w:hint="eastAsia"/>
                <w:b/>
                <w:sz w:val="24"/>
                <w:szCs w:val="24"/>
              </w:rPr>
              <w:t>序号</w:t>
            </w:r>
          </w:p>
        </w:tc>
        <w:tc>
          <w:tcPr>
            <w:tcW w:w="2141" w:type="dxa"/>
            <w:vAlign w:val="center"/>
          </w:tcPr>
          <w:p w:rsidR="00A1755C" w:rsidRPr="000B4874" w:rsidRDefault="000B4874" w:rsidP="000B4874">
            <w:pPr>
              <w:jc w:val="center"/>
              <w:rPr>
                <w:rFonts w:ascii="宋体" w:hAnsi="宋体"/>
                <w:b/>
                <w:sz w:val="24"/>
                <w:szCs w:val="24"/>
              </w:rPr>
            </w:pPr>
            <w:r w:rsidRPr="000B4874">
              <w:rPr>
                <w:rFonts w:ascii="宋体" w:hAnsi="宋体" w:hint="eastAsia"/>
                <w:b/>
                <w:sz w:val="24"/>
                <w:szCs w:val="24"/>
              </w:rPr>
              <w:t>研究</w:t>
            </w:r>
            <w:r w:rsidR="00A1755C" w:rsidRPr="000B4874">
              <w:rPr>
                <w:rFonts w:ascii="宋体" w:hAnsi="宋体" w:hint="eastAsia"/>
                <w:b/>
                <w:sz w:val="24"/>
                <w:szCs w:val="24"/>
              </w:rPr>
              <w:t>方向名称</w:t>
            </w:r>
          </w:p>
        </w:tc>
        <w:tc>
          <w:tcPr>
            <w:tcW w:w="5081" w:type="dxa"/>
            <w:vAlign w:val="center"/>
          </w:tcPr>
          <w:p w:rsidR="00A1755C" w:rsidRPr="000B4874" w:rsidRDefault="00A1755C" w:rsidP="000B4874">
            <w:pPr>
              <w:jc w:val="center"/>
              <w:rPr>
                <w:rFonts w:ascii="宋体" w:hAnsi="宋体"/>
                <w:b/>
                <w:sz w:val="24"/>
                <w:szCs w:val="24"/>
              </w:rPr>
            </w:pPr>
            <w:r w:rsidRPr="000B4874">
              <w:rPr>
                <w:rFonts w:ascii="宋体" w:hAnsi="宋体" w:hint="eastAsia"/>
                <w:b/>
                <w:sz w:val="24"/>
                <w:szCs w:val="24"/>
              </w:rPr>
              <w:t>主要研究内容</w:t>
            </w:r>
          </w:p>
        </w:tc>
      </w:tr>
      <w:tr w:rsidR="00C3292A" w:rsidTr="00D931E8">
        <w:trPr>
          <w:trHeight w:val="457"/>
          <w:jc w:val="center"/>
        </w:trPr>
        <w:tc>
          <w:tcPr>
            <w:tcW w:w="903" w:type="dxa"/>
            <w:vAlign w:val="center"/>
          </w:tcPr>
          <w:p w:rsidR="00C3292A" w:rsidRPr="000B4874" w:rsidRDefault="00C3292A" w:rsidP="000B4874">
            <w:pPr>
              <w:jc w:val="center"/>
              <w:rPr>
                <w:rFonts w:ascii="宋体" w:hAnsi="宋体"/>
                <w:sz w:val="24"/>
                <w:szCs w:val="24"/>
              </w:rPr>
            </w:pPr>
            <w:r w:rsidRPr="000B4874">
              <w:rPr>
                <w:rFonts w:ascii="宋体" w:hAnsi="宋体"/>
                <w:sz w:val="24"/>
                <w:szCs w:val="24"/>
              </w:rPr>
              <w:t>1</w:t>
            </w:r>
          </w:p>
        </w:tc>
        <w:tc>
          <w:tcPr>
            <w:tcW w:w="2141" w:type="dxa"/>
            <w:vAlign w:val="center"/>
          </w:tcPr>
          <w:p w:rsidR="00C3292A" w:rsidRDefault="00C3292A" w:rsidP="00857CBF">
            <w:pPr>
              <w:spacing w:line="400" w:lineRule="exact"/>
              <w:jc w:val="center"/>
              <w:rPr>
                <w:sz w:val="24"/>
              </w:rPr>
            </w:pPr>
            <w:r>
              <w:rPr>
                <w:rFonts w:hint="eastAsia"/>
                <w:sz w:val="24"/>
              </w:rPr>
              <w:t>航空物流（航空公司方向）</w:t>
            </w:r>
          </w:p>
        </w:tc>
        <w:tc>
          <w:tcPr>
            <w:tcW w:w="5081" w:type="dxa"/>
            <w:vAlign w:val="center"/>
          </w:tcPr>
          <w:p w:rsidR="00C3292A" w:rsidRDefault="00C3292A" w:rsidP="00857CBF">
            <w:pPr>
              <w:spacing w:line="400" w:lineRule="exact"/>
              <w:jc w:val="left"/>
              <w:rPr>
                <w:sz w:val="24"/>
              </w:rPr>
            </w:pPr>
            <w:r>
              <w:rPr>
                <w:rFonts w:ascii="宋体" w:hAnsi="宋体" w:hint="eastAsia"/>
                <w:sz w:val="24"/>
              </w:rPr>
              <w:t>从航空公司的角度进行航空物流的学习，掌握货运航空公司、一体化航空物流公司等物流企业的物流运营战略特点、运营模式等。</w:t>
            </w:r>
          </w:p>
        </w:tc>
      </w:tr>
      <w:tr w:rsidR="00C3292A" w:rsidTr="00D931E8">
        <w:trPr>
          <w:trHeight w:val="457"/>
          <w:jc w:val="center"/>
        </w:trPr>
        <w:tc>
          <w:tcPr>
            <w:tcW w:w="903" w:type="dxa"/>
            <w:vAlign w:val="center"/>
          </w:tcPr>
          <w:p w:rsidR="00C3292A" w:rsidRPr="000B4874" w:rsidRDefault="00C3292A" w:rsidP="000B4874">
            <w:pPr>
              <w:jc w:val="center"/>
              <w:rPr>
                <w:rFonts w:ascii="宋体" w:hAnsi="宋体"/>
                <w:sz w:val="24"/>
                <w:szCs w:val="24"/>
              </w:rPr>
            </w:pPr>
            <w:r w:rsidRPr="000B4874">
              <w:rPr>
                <w:rFonts w:ascii="宋体" w:hAnsi="宋体" w:hint="eastAsia"/>
                <w:sz w:val="24"/>
                <w:szCs w:val="24"/>
              </w:rPr>
              <w:t>2</w:t>
            </w:r>
          </w:p>
        </w:tc>
        <w:tc>
          <w:tcPr>
            <w:tcW w:w="2141" w:type="dxa"/>
            <w:vAlign w:val="center"/>
          </w:tcPr>
          <w:p w:rsidR="00C3292A" w:rsidRDefault="00C3292A" w:rsidP="00857CBF">
            <w:pPr>
              <w:spacing w:line="400" w:lineRule="exact"/>
              <w:jc w:val="center"/>
              <w:rPr>
                <w:sz w:val="24"/>
              </w:rPr>
            </w:pPr>
            <w:r>
              <w:rPr>
                <w:rFonts w:hint="eastAsia"/>
                <w:sz w:val="24"/>
              </w:rPr>
              <w:t>空港物流</w:t>
            </w:r>
          </w:p>
        </w:tc>
        <w:tc>
          <w:tcPr>
            <w:tcW w:w="5081" w:type="dxa"/>
            <w:vAlign w:val="center"/>
          </w:tcPr>
          <w:p w:rsidR="00C3292A" w:rsidRDefault="00C3292A" w:rsidP="00857CBF">
            <w:pPr>
              <w:spacing w:line="400" w:lineRule="exact"/>
              <w:jc w:val="left"/>
              <w:rPr>
                <w:sz w:val="24"/>
              </w:rPr>
            </w:pPr>
            <w:r>
              <w:rPr>
                <w:rFonts w:ascii="宋体" w:hAnsi="宋体" w:hint="eastAsia"/>
                <w:sz w:val="24"/>
              </w:rPr>
              <w:t>从机场的角度进行航空物流的学习，掌握机场货运、空港物流园区等的作业及发展规律，使学生掌握系统科学的空港物流规划的方法。</w:t>
            </w:r>
          </w:p>
        </w:tc>
      </w:tr>
    </w:tbl>
    <w:p w:rsidR="00050C0B" w:rsidRDefault="00050C0B"/>
    <w:p w:rsidR="00050C0B" w:rsidRDefault="00050C0B" w:rsidP="009B0570">
      <w:pPr>
        <w:spacing w:line="360" w:lineRule="auto"/>
        <w:rPr>
          <w:rFonts w:ascii="黑体" w:eastAsia="黑体" w:hAnsi="黑体"/>
          <w:sz w:val="30"/>
          <w:szCs w:val="30"/>
        </w:rPr>
      </w:pPr>
      <w:r w:rsidRPr="00F05A5A">
        <w:rPr>
          <w:rFonts w:ascii="黑体" w:eastAsia="黑体" w:hAnsi="黑体" w:hint="eastAsia"/>
          <w:sz w:val="30"/>
          <w:szCs w:val="30"/>
        </w:rPr>
        <w:t>四、</w:t>
      </w:r>
      <w:r w:rsidR="000B4874" w:rsidRPr="00FD3FCD">
        <w:rPr>
          <w:rFonts w:ascii="黑体" w:eastAsia="黑体" w:hAnsi="黑体" w:hint="eastAsia"/>
          <w:sz w:val="30"/>
          <w:szCs w:val="30"/>
        </w:rPr>
        <w:t>学制与培养方式</w:t>
      </w:r>
    </w:p>
    <w:p w:rsidR="000B4874" w:rsidRPr="00BE1A1D" w:rsidRDefault="000B4874" w:rsidP="00BE1A1D">
      <w:pPr>
        <w:spacing w:line="360" w:lineRule="auto"/>
        <w:ind w:firstLineChars="200" w:firstLine="560"/>
        <w:rPr>
          <w:rFonts w:ascii="宋体" w:hAnsi="宋体"/>
          <w:color w:val="000000" w:themeColor="text1"/>
          <w:sz w:val="28"/>
          <w:szCs w:val="28"/>
        </w:rPr>
      </w:pPr>
      <w:r w:rsidRPr="00BE1A1D">
        <w:rPr>
          <w:rFonts w:ascii="宋体" w:hAnsi="宋体" w:hint="eastAsia"/>
          <w:color w:val="000000" w:themeColor="text1"/>
          <w:sz w:val="28"/>
          <w:szCs w:val="28"/>
        </w:rPr>
        <w:t>全日制专业学位硕士研究生基本学制为3年，学习年限一般为2-4年。</w:t>
      </w:r>
    </w:p>
    <w:p w:rsidR="00D931E8" w:rsidRPr="00BE1A1D" w:rsidRDefault="000B4874" w:rsidP="00BE1A1D">
      <w:pPr>
        <w:spacing w:line="360" w:lineRule="auto"/>
        <w:ind w:firstLineChars="200" w:firstLine="560"/>
        <w:rPr>
          <w:rFonts w:ascii="宋体" w:hAnsi="宋体"/>
          <w:color w:val="000000" w:themeColor="text1"/>
          <w:sz w:val="28"/>
          <w:szCs w:val="28"/>
        </w:rPr>
      </w:pPr>
      <w:r w:rsidRPr="00BE1A1D">
        <w:rPr>
          <w:rFonts w:ascii="宋体" w:hAnsi="宋体" w:hint="eastAsia"/>
          <w:color w:val="000000" w:themeColor="text1"/>
          <w:sz w:val="28"/>
          <w:szCs w:val="28"/>
        </w:rPr>
        <w:t>全日制专业学位</w:t>
      </w:r>
      <w:r w:rsidR="00D931E8" w:rsidRPr="00BE1A1D">
        <w:rPr>
          <w:rFonts w:ascii="宋体" w:hAnsi="宋体" w:hint="eastAsia"/>
          <w:color w:val="000000" w:themeColor="text1"/>
          <w:sz w:val="28"/>
          <w:szCs w:val="28"/>
        </w:rPr>
        <w:t>硕士研究生采用课程学习、实践教学和学位论文相结合的培养方式。</w:t>
      </w:r>
    </w:p>
    <w:p w:rsidR="00D931E8" w:rsidRPr="00BE1A1D" w:rsidRDefault="00D931E8" w:rsidP="00BE1A1D">
      <w:pPr>
        <w:spacing w:line="360" w:lineRule="auto"/>
        <w:ind w:firstLineChars="200" w:firstLine="560"/>
        <w:rPr>
          <w:rFonts w:ascii="宋体" w:hAnsi="宋体"/>
          <w:color w:val="000000" w:themeColor="text1"/>
          <w:sz w:val="28"/>
          <w:szCs w:val="28"/>
        </w:rPr>
      </w:pPr>
      <w:r w:rsidRPr="00BE1A1D">
        <w:rPr>
          <w:rFonts w:ascii="宋体" w:hAnsi="宋体"/>
          <w:color w:val="000000" w:themeColor="text1"/>
          <w:sz w:val="28"/>
          <w:szCs w:val="28"/>
        </w:rPr>
        <w:t>1.</w:t>
      </w:r>
      <w:r w:rsidRPr="00BE1A1D">
        <w:rPr>
          <w:rFonts w:ascii="宋体" w:hAnsi="宋体" w:hint="eastAsia"/>
          <w:color w:val="000000" w:themeColor="text1"/>
          <w:sz w:val="28"/>
          <w:szCs w:val="28"/>
        </w:rPr>
        <w:t>课程学习：</w:t>
      </w:r>
      <w:r w:rsidR="009B0570" w:rsidRPr="00BE1A1D">
        <w:rPr>
          <w:rFonts w:ascii="宋体" w:hAnsi="宋体" w:hint="eastAsia"/>
          <w:color w:val="000000" w:themeColor="text1"/>
          <w:sz w:val="28"/>
          <w:szCs w:val="28"/>
        </w:rPr>
        <w:t>全日制专业学位硕士研究生</w:t>
      </w:r>
      <w:r w:rsidRPr="00BE1A1D">
        <w:rPr>
          <w:rFonts w:ascii="宋体" w:hAnsi="宋体" w:hint="eastAsia"/>
          <w:color w:val="000000" w:themeColor="text1"/>
          <w:sz w:val="28"/>
          <w:szCs w:val="28"/>
        </w:rPr>
        <w:t>实行集中在校学习的方式。</w:t>
      </w:r>
    </w:p>
    <w:p w:rsidR="00D931E8" w:rsidRPr="00BE1A1D" w:rsidRDefault="00D931E8" w:rsidP="00BE1A1D">
      <w:pPr>
        <w:spacing w:line="360" w:lineRule="auto"/>
        <w:ind w:firstLineChars="200" w:firstLine="560"/>
        <w:rPr>
          <w:rFonts w:ascii="宋体" w:hAnsi="宋体"/>
          <w:color w:val="000000" w:themeColor="text1"/>
          <w:sz w:val="28"/>
          <w:szCs w:val="28"/>
        </w:rPr>
      </w:pPr>
      <w:r w:rsidRPr="00BE1A1D">
        <w:rPr>
          <w:rFonts w:ascii="宋体" w:hAnsi="宋体"/>
          <w:color w:val="000000" w:themeColor="text1"/>
          <w:sz w:val="28"/>
          <w:szCs w:val="28"/>
        </w:rPr>
        <w:t>2.</w:t>
      </w:r>
      <w:r w:rsidRPr="00BE1A1D">
        <w:rPr>
          <w:rFonts w:ascii="宋体" w:hAnsi="宋体" w:hint="eastAsia"/>
          <w:color w:val="000000" w:themeColor="text1"/>
          <w:sz w:val="28"/>
          <w:szCs w:val="28"/>
        </w:rPr>
        <w:t>实践教学：体现</w:t>
      </w:r>
      <w:r w:rsidRPr="00BE1A1D">
        <w:rPr>
          <w:rFonts w:ascii="宋体" w:hAnsi="宋体"/>
          <w:color w:val="000000" w:themeColor="text1"/>
          <w:sz w:val="28"/>
          <w:szCs w:val="28"/>
        </w:rPr>
        <w:t>“</w:t>
      </w:r>
      <w:r w:rsidRPr="00BE1A1D">
        <w:rPr>
          <w:rFonts w:ascii="宋体" w:hAnsi="宋体" w:hint="eastAsia"/>
          <w:color w:val="000000" w:themeColor="text1"/>
          <w:sz w:val="28"/>
          <w:szCs w:val="28"/>
        </w:rPr>
        <w:t>集中与分段相结合</w:t>
      </w:r>
      <w:r w:rsidRPr="00BE1A1D">
        <w:rPr>
          <w:rFonts w:ascii="宋体" w:hAnsi="宋体"/>
          <w:color w:val="000000" w:themeColor="text1"/>
          <w:sz w:val="28"/>
          <w:szCs w:val="28"/>
        </w:rPr>
        <w:t>”</w:t>
      </w:r>
      <w:r w:rsidRPr="00BE1A1D">
        <w:rPr>
          <w:rFonts w:ascii="宋体" w:hAnsi="宋体" w:hint="eastAsia"/>
          <w:color w:val="000000" w:themeColor="text1"/>
          <w:sz w:val="28"/>
          <w:szCs w:val="28"/>
        </w:rPr>
        <w:t>、</w:t>
      </w:r>
      <w:r w:rsidRPr="00BE1A1D">
        <w:rPr>
          <w:rFonts w:ascii="宋体" w:hAnsi="宋体"/>
          <w:color w:val="000000" w:themeColor="text1"/>
          <w:sz w:val="28"/>
          <w:szCs w:val="28"/>
        </w:rPr>
        <w:t>“</w:t>
      </w:r>
      <w:r w:rsidRPr="00BE1A1D">
        <w:rPr>
          <w:rFonts w:ascii="宋体" w:hAnsi="宋体" w:hint="eastAsia"/>
          <w:color w:val="000000" w:themeColor="text1"/>
          <w:sz w:val="28"/>
          <w:szCs w:val="28"/>
        </w:rPr>
        <w:t>校内与校外相结合</w:t>
      </w:r>
      <w:r w:rsidRPr="00BE1A1D">
        <w:rPr>
          <w:rFonts w:ascii="宋体" w:hAnsi="宋体"/>
          <w:color w:val="000000" w:themeColor="text1"/>
          <w:sz w:val="28"/>
          <w:szCs w:val="28"/>
        </w:rPr>
        <w:t>”</w:t>
      </w:r>
      <w:r w:rsidRPr="00BE1A1D">
        <w:rPr>
          <w:rFonts w:ascii="宋体" w:hAnsi="宋体" w:hint="eastAsia"/>
          <w:color w:val="000000" w:themeColor="text1"/>
          <w:sz w:val="28"/>
          <w:szCs w:val="28"/>
        </w:rPr>
        <w:t>、</w:t>
      </w:r>
      <w:r w:rsidRPr="00BE1A1D">
        <w:rPr>
          <w:rFonts w:ascii="宋体" w:hAnsi="宋体"/>
          <w:color w:val="000000" w:themeColor="text1"/>
          <w:sz w:val="28"/>
          <w:szCs w:val="28"/>
        </w:rPr>
        <w:t>“</w:t>
      </w:r>
      <w:r w:rsidRPr="00BE1A1D">
        <w:rPr>
          <w:rFonts w:ascii="宋体" w:hAnsi="宋体" w:hint="eastAsia"/>
          <w:color w:val="000000" w:themeColor="text1"/>
          <w:sz w:val="28"/>
          <w:szCs w:val="28"/>
        </w:rPr>
        <w:t>实践与论文相结合</w:t>
      </w:r>
      <w:r w:rsidRPr="00BE1A1D">
        <w:rPr>
          <w:rFonts w:ascii="宋体" w:hAnsi="宋体"/>
          <w:color w:val="000000" w:themeColor="text1"/>
          <w:sz w:val="28"/>
          <w:szCs w:val="28"/>
        </w:rPr>
        <w:t>”</w:t>
      </w:r>
      <w:r w:rsidRPr="00BE1A1D">
        <w:rPr>
          <w:rFonts w:ascii="宋体" w:hAnsi="宋体" w:hint="eastAsia"/>
          <w:color w:val="000000" w:themeColor="text1"/>
          <w:sz w:val="28"/>
          <w:szCs w:val="28"/>
        </w:rPr>
        <w:t>的原则。</w:t>
      </w:r>
    </w:p>
    <w:p w:rsidR="00050C0B" w:rsidRPr="00BE1A1D" w:rsidRDefault="00D931E8" w:rsidP="00BE1A1D">
      <w:pPr>
        <w:spacing w:line="360" w:lineRule="auto"/>
        <w:ind w:firstLineChars="200" w:firstLine="560"/>
        <w:rPr>
          <w:rFonts w:ascii="宋体" w:hAnsi="宋体"/>
          <w:color w:val="000000" w:themeColor="text1"/>
          <w:sz w:val="28"/>
          <w:szCs w:val="28"/>
        </w:rPr>
      </w:pPr>
      <w:r w:rsidRPr="00BE1A1D">
        <w:rPr>
          <w:rFonts w:ascii="宋体" w:hAnsi="宋体"/>
          <w:color w:val="000000" w:themeColor="text1"/>
          <w:sz w:val="28"/>
          <w:szCs w:val="28"/>
        </w:rPr>
        <w:t>3.</w:t>
      </w:r>
      <w:r w:rsidRPr="00BE1A1D">
        <w:rPr>
          <w:rFonts w:ascii="宋体" w:hAnsi="宋体" w:hint="eastAsia"/>
          <w:color w:val="000000" w:themeColor="text1"/>
          <w:sz w:val="28"/>
          <w:szCs w:val="28"/>
        </w:rPr>
        <w:t>指导方式：实行双导师制。校内导师作为研究生培养的第一责任人，负责研究生的全面指导工作；校外导师负责指导研究生的实践环节，为所指导的研究生创造条件进行学位论文的实践活动，协助指导研究生完成学位论文。</w:t>
      </w:r>
    </w:p>
    <w:p w:rsidR="00050C0B" w:rsidRPr="00F05A5A" w:rsidRDefault="00B46965" w:rsidP="00050C0B">
      <w:pPr>
        <w:spacing w:line="360" w:lineRule="auto"/>
        <w:rPr>
          <w:rFonts w:ascii="黑体" w:eastAsia="黑体" w:hAnsi="黑体"/>
          <w:sz w:val="30"/>
          <w:szCs w:val="30"/>
        </w:rPr>
      </w:pPr>
      <w:r w:rsidRPr="00F05A5A">
        <w:rPr>
          <w:rFonts w:ascii="黑体" w:eastAsia="黑体" w:hAnsi="黑体" w:hint="eastAsia"/>
          <w:sz w:val="30"/>
          <w:szCs w:val="30"/>
        </w:rPr>
        <w:lastRenderedPageBreak/>
        <w:t>五、</w:t>
      </w:r>
      <w:r w:rsidR="00607107" w:rsidRPr="00FD3FCD">
        <w:rPr>
          <w:rFonts w:ascii="黑体" w:eastAsia="黑体" w:hAnsi="黑体" w:hint="eastAsia"/>
          <w:sz w:val="30"/>
          <w:szCs w:val="30"/>
        </w:rPr>
        <w:t>学分要求与课程设置</w:t>
      </w:r>
    </w:p>
    <w:p w:rsidR="00B46965" w:rsidRPr="00BE1A1D" w:rsidRDefault="009B0570" w:rsidP="00BE1A1D">
      <w:pPr>
        <w:spacing w:line="360" w:lineRule="auto"/>
        <w:ind w:firstLineChars="200" w:firstLine="560"/>
        <w:rPr>
          <w:rFonts w:ascii="宋体" w:hAnsi="宋体"/>
          <w:color w:val="000000" w:themeColor="text1"/>
          <w:sz w:val="28"/>
          <w:szCs w:val="28"/>
        </w:rPr>
      </w:pPr>
      <w:r w:rsidRPr="00BE1A1D">
        <w:rPr>
          <w:rFonts w:ascii="宋体" w:hAnsi="宋体" w:hint="eastAsia"/>
          <w:color w:val="000000" w:themeColor="text1"/>
          <w:sz w:val="28"/>
          <w:szCs w:val="28"/>
        </w:rPr>
        <w:t>全日制专业学位硕士研究生</w:t>
      </w:r>
      <w:r w:rsidR="00B46965" w:rsidRPr="00BE1A1D">
        <w:rPr>
          <w:rFonts w:ascii="宋体" w:hAnsi="宋体" w:hint="eastAsia"/>
          <w:color w:val="000000" w:themeColor="text1"/>
          <w:sz w:val="28"/>
          <w:szCs w:val="28"/>
        </w:rPr>
        <w:t>总学分不少于</w:t>
      </w:r>
      <w:r w:rsidR="00B46965" w:rsidRPr="00BE1A1D">
        <w:rPr>
          <w:rFonts w:ascii="宋体" w:hAnsi="宋体"/>
          <w:color w:val="000000" w:themeColor="text1"/>
          <w:sz w:val="28"/>
          <w:szCs w:val="28"/>
        </w:rPr>
        <w:t>3</w:t>
      </w:r>
      <w:r w:rsidR="00E37E39" w:rsidRPr="00BE1A1D">
        <w:rPr>
          <w:rFonts w:ascii="宋体" w:hAnsi="宋体" w:hint="eastAsia"/>
          <w:color w:val="000000" w:themeColor="text1"/>
          <w:sz w:val="28"/>
          <w:szCs w:val="28"/>
        </w:rPr>
        <w:t>5</w:t>
      </w:r>
      <w:r w:rsidR="00B46965" w:rsidRPr="00BE1A1D">
        <w:rPr>
          <w:rFonts w:ascii="宋体" w:hAnsi="宋体" w:hint="eastAsia"/>
          <w:color w:val="000000" w:themeColor="text1"/>
          <w:sz w:val="28"/>
          <w:szCs w:val="28"/>
        </w:rPr>
        <w:t>学分（不含专业补修课），</w:t>
      </w:r>
      <w:r w:rsidR="008B474A" w:rsidRPr="00BE1A1D">
        <w:rPr>
          <w:rFonts w:ascii="宋体" w:hAnsi="宋体" w:hint="eastAsia"/>
          <w:color w:val="000000" w:themeColor="text1"/>
          <w:sz w:val="28"/>
          <w:szCs w:val="28"/>
        </w:rPr>
        <w:t>实行学分制。</w:t>
      </w:r>
      <w:r w:rsidR="00B46965" w:rsidRPr="00BE1A1D">
        <w:rPr>
          <w:rFonts w:ascii="宋体" w:hAnsi="宋体" w:hint="eastAsia"/>
          <w:color w:val="000000" w:themeColor="text1"/>
          <w:sz w:val="28"/>
          <w:szCs w:val="28"/>
        </w:rPr>
        <w:t>其中学位课不少于</w:t>
      </w:r>
      <w:r w:rsidR="00B46965" w:rsidRPr="00BE1A1D">
        <w:rPr>
          <w:rFonts w:ascii="宋体" w:hAnsi="宋体"/>
          <w:color w:val="000000" w:themeColor="text1"/>
          <w:sz w:val="28"/>
          <w:szCs w:val="28"/>
        </w:rPr>
        <w:t>1</w:t>
      </w:r>
      <w:r w:rsidR="00E37E39" w:rsidRPr="00BE1A1D">
        <w:rPr>
          <w:rFonts w:ascii="宋体" w:hAnsi="宋体" w:hint="eastAsia"/>
          <w:color w:val="000000" w:themeColor="text1"/>
          <w:sz w:val="28"/>
          <w:szCs w:val="28"/>
        </w:rPr>
        <w:t>9</w:t>
      </w:r>
      <w:r w:rsidR="00B46965" w:rsidRPr="00BE1A1D">
        <w:rPr>
          <w:rFonts w:ascii="宋体" w:hAnsi="宋体" w:hint="eastAsia"/>
          <w:color w:val="000000" w:themeColor="text1"/>
          <w:sz w:val="28"/>
          <w:szCs w:val="28"/>
        </w:rPr>
        <w:t>学分，选修课不少</w:t>
      </w:r>
      <w:r w:rsidR="00405970" w:rsidRPr="00BE1A1D">
        <w:rPr>
          <w:rFonts w:ascii="宋体" w:hAnsi="宋体" w:hint="eastAsia"/>
          <w:color w:val="000000" w:themeColor="text1"/>
          <w:sz w:val="28"/>
          <w:szCs w:val="28"/>
        </w:rPr>
        <w:t>于</w:t>
      </w:r>
      <w:r w:rsidR="00B46965" w:rsidRPr="00BE1A1D">
        <w:rPr>
          <w:rFonts w:ascii="宋体" w:hAnsi="宋体" w:hint="eastAsia"/>
          <w:color w:val="000000" w:themeColor="text1"/>
          <w:sz w:val="28"/>
          <w:szCs w:val="28"/>
        </w:rPr>
        <w:t>8学分，实践教学6学分，必修环节2学分</w:t>
      </w:r>
      <w:r w:rsidR="0023093A" w:rsidRPr="00BE1A1D">
        <w:rPr>
          <w:rFonts w:ascii="宋体" w:hAnsi="宋体" w:hint="eastAsia"/>
          <w:color w:val="000000" w:themeColor="text1"/>
          <w:sz w:val="28"/>
          <w:szCs w:val="28"/>
        </w:rPr>
        <w:t>。</w:t>
      </w:r>
    </w:p>
    <w:p w:rsidR="000E6DCC" w:rsidRPr="00EA0C61" w:rsidRDefault="00241C92" w:rsidP="00607107">
      <w:pPr>
        <w:spacing w:line="360" w:lineRule="auto"/>
        <w:jc w:val="center"/>
        <w:rPr>
          <w:rFonts w:ascii="黑体" w:eastAsia="黑体" w:hAnsi="黑体"/>
          <w:sz w:val="28"/>
          <w:szCs w:val="28"/>
        </w:rPr>
      </w:pPr>
      <w:r>
        <w:rPr>
          <w:rFonts w:ascii="黑体" w:eastAsia="黑体" w:hAnsi="黑体" w:hint="eastAsia"/>
          <w:sz w:val="28"/>
          <w:szCs w:val="28"/>
        </w:rPr>
        <w:t>物流工程</w:t>
      </w:r>
      <w:r w:rsidR="00EA0C61">
        <w:rPr>
          <w:rFonts w:ascii="黑体" w:eastAsia="黑体" w:hAnsi="黑体" w:hint="eastAsia"/>
          <w:sz w:val="28"/>
          <w:szCs w:val="28"/>
        </w:rPr>
        <w:t>硕士</w:t>
      </w:r>
      <w:r w:rsidR="00607107" w:rsidRPr="00EA0C61">
        <w:rPr>
          <w:rFonts w:ascii="黑体" w:eastAsia="黑体" w:hAnsi="黑体" w:hint="eastAsia"/>
          <w:sz w:val="28"/>
          <w:szCs w:val="28"/>
        </w:rPr>
        <w:t>研究生</w:t>
      </w:r>
      <w:r w:rsidR="00050C0B" w:rsidRPr="00EA0C61">
        <w:rPr>
          <w:rFonts w:ascii="黑体" w:eastAsia="黑体" w:hAnsi="黑体" w:hint="eastAsia"/>
          <w:sz w:val="28"/>
          <w:szCs w:val="28"/>
        </w:rPr>
        <w:t>课程设置</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
        <w:gridCol w:w="1194"/>
        <w:gridCol w:w="1134"/>
        <w:gridCol w:w="2694"/>
        <w:gridCol w:w="710"/>
        <w:gridCol w:w="425"/>
        <w:gridCol w:w="544"/>
        <w:gridCol w:w="851"/>
        <w:gridCol w:w="1298"/>
        <w:gridCol w:w="709"/>
      </w:tblGrid>
      <w:tr w:rsidR="00F81E81" w:rsidTr="00BE1A1D">
        <w:trPr>
          <w:jc w:val="center"/>
        </w:trPr>
        <w:tc>
          <w:tcPr>
            <w:tcW w:w="1605" w:type="dxa"/>
            <w:gridSpan w:val="2"/>
            <w:vAlign w:val="center"/>
          </w:tcPr>
          <w:p w:rsidR="00F81E81" w:rsidRPr="009B0570" w:rsidRDefault="00F81E81" w:rsidP="00547139">
            <w:pPr>
              <w:spacing w:line="400" w:lineRule="exact"/>
              <w:jc w:val="center"/>
              <w:rPr>
                <w:rFonts w:ascii="宋体" w:hAnsi="宋体"/>
                <w:b/>
                <w:szCs w:val="21"/>
              </w:rPr>
            </w:pPr>
            <w:r w:rsidRPr="009B0570">
              <w:rPr>
                <w:rFonts w:ascii="宋体" w:hAnsi="宋体" w:hint="eastAsia"/>
                <w:b/>
                <w:szCs w:val="21"/>
              </w:rPr>
              <w:t>课程类别</w:t>
            </w:r>
          </w:p>
        </w:tc>
        <w:tc>
          <w:tcPr>
            <w:tcW w:w="1134" w:type="dxa"/>
            <w:vAlign w:val="center"/>
          </w:tcPr>
          <w:p w:rsidR="00F81E81" w:rsidRPr="009B0570" w:rsidRDefault="00F81E81" w:rsidP="00547139">
            <w:pPr>
              <w:spacing w:line="400" w:lineRule="exact"/>
              <w:jc w:val="center"/>
              <w:rPr>
                <w:rFonts w:ascii="宋体" w:hAnsi="宋体"/>
                <w:b/>
                <w:szCs w:val="21"/>
              </w:rPr>
            </w:pPr>
            <w:r w:rsidRPr="009B0570">
              <w:rPr>
                <w:rFonts w:ascii="宋体" w:hAnsi="宋体" w:hint="eastAsia"/>
                <w:b/>
                <w:szCs w:val="21"/>
              </w:rPr>
              <w:t>课程编号</w:t>
            </w:r>
          </w:p>
        </w:tc>
        <w:tc>
          <w:tcPr>
            <w:tcW w:w="2694" w:type="dxa"/>
            <w:vAlign w:val="center"/>
          </w:tcPr>
          <w:p w:rsidR="00F81E81" w:rsidRPr="009B0570" w:rsidRDefault="00F81E81" w:rsidP="00547139">
            <w:pPr>
              <w:spacing w:line="400" w:lineRule="exact"/>
              <w:jc w:val="center"/>
              <w:rPr>
                <w:rFonts w:ascii="宋体" w:hAnsi="宋体"/>
                <w:b/>
                <w:szCs w:val="21"/>
              </w:rPr>
            </w:pPr>
            <w:r w:rsidRPr="009B0570">
              <w:rPr>
                <w:rFonts w:ascii="宋体" w:hAnsi="宋体" w:hint="eastAsia"/>
                <w:b/>
                <w:szCs w:val="21"/>
              </w:rPr>
              <w:t>课程名称</w:t>
            </w:r>
          </w:p>
        </w:tc>
        <w:tc>
          <w:tcPr>
            <w:tcW w:w="710" w:type="dxa"/>
            <w:shd w:val="clear" w:color="auto" w:fill="auto"/>
            <w:vAlign w:val="center"/>
          </w:tcPr>
          <w:p w:rsidR="00F81E81" w:rsidRPr="00933C30" w:rsidRDefault="00F81E81" w:rsidP="004E7A1E">
            <w:pPr>
              <w:jc w:val="center"/>
              <w:rPr>
                <w:rFonts w:ascii="宋体" w:hAnsi="宋体"/>
                <w:b/>
                <w:szCs w:val="21"/>
              </w:rPr>
            </w:pPr>
            <w:r w:rsidRPr="00933C30">
              <w:rPr>
                <w:rFonts w:ascii="宋体" w:hAnsi="宋体" w:hint="eastAsia"/>
                <w:b/>
                <w:szCs w:val="21"/>
              </w:rPr>
              <w:t>开课学期</w:t>
            </w:r>
          </w:p>
        </w:tc>
        <w:tc>
          <w:tcPr>
            <w:tcW w:w="425" w:type="dxa"/>
            <w:shd w:val="clear" w:color="auto" w:fill="auto"/>
            <w:vAlign w:val="center"/>
          </w:tcPr>
          <w:p w:rsidR="00F81E81" w:rsidRPr="00933C30" w:rsidRDefault="00F81E81" w:rsidP="004E7A1E">
            <w:pPr>
              <w:jc w:val="center"/>
              <w:rPr>
                <w:rFonts w:ascii="宋体" w:hAnsi="宋体"/>
                <w:b/>
                <w:szCs w:val="21"/>
              </w:rPr>
            </w:pPr>
            <w:r w:rsidRPr="00933C30">
              <w:rPr>
                <w:rFonts w:ascii="宋体" w:hAnsi="宋体" w:hint="eastAsia"/>
                <w:b/>
                <w:szCs w:val="21"/>
              </w:rPr>
              <w:t>学时</w:t>
            </w:r>
          </w:p>
        </w:tc>
        <w:tc>
          <w:tcPr>
            <w:tcW w:w="544" w:type="dxa"/>
            <w:shd w:val="clear" w:color="auto" w:fill="auto"/>
            <w:vAlign w:val="center"/>
          </w:tcPr>
          <w:p w:rsidR="00F81E81" w:rsidRPr="00933C30" w:rsidRDefault="00F81E81" w:rsidP="004E7A1E">
            <w:pPr>
              <w:jc w:val="center"/>
              <w:rPr>
                <w:rFonts w:ascii="宋体" w:hAnsi="宋体"/>
                <w:b/>
                <w:szCs w:val="21"/>
              </w:rPr>
            </w:pPr>
            <w:bookmarkStart w:id="0" w:name="_GoBack"/>
            <w:bookmarkEnd w:id="0"/>
            <w:r w:rsidRPr="00933C30">
              <w:rPr>
                <w:rFonts w:ascii="宋体" w:hAnsi="宋体" w:hint="eastAsia"/>
                <w:b/>
                <w:szCs w:val="21"/>
              </w:rPr>
              <w:t>学分</w:t>
            </w:r>
          </w:p>
        </w:tc>
        <w:tc>
          <w:tcPr>
            <w:tcW w:w="851" w:type="dxa"/>
            <w:shd w:val="clear" w:color="auto" w:fill="auto"/>
            <w:vAlign w:val="center"/>
          </w:tcPr>
          <w:p w:rsidR="00F81E81" w:rsidRPr="00933C30" w:rsidRDefault="00F81E81" w:rsidP="004E7A1E">
            <w:pPr>
              <w:jc w:val="center"/>
              <w:rPr>
                <w:rFonts w:ascii="宋体" w:hAnsi="宋体"/>
                <w:b/>
                <w:szCs w:val="21"/>
              </w:rPr>
            </w:pPr>
            <w:r w:rsidRPr="00933C30">
              <w:rPr>
                <w:rFonts w:ascii="宋体" w:hAnsi="宋体" w:hint="eastAsia"/>
                <w:b/>
                <w:szCs w:val="21"/>
              </w:rPr>
              <w:t>考核方式</w:t>
            </w:r>
          </w:p>
        </w:tc>
        <w:tc>
          <w:tcPr>
            <w:tcW w:w="1298" w:type="dxa"/>
            <w:vAlign w:val="center"/>
          </w:tcPr>
          <w:p w:rsidR="00F81E81" w:rsidRPr="009B0570" w:rsidRDefault="00F81E81" w:rsidP="00547139">
            <w:pPr>
              <w:spacing w:line="400" w:lineRule="exact"/>
              <w:jc w:val="center"/>
              <w:rPr>
                <w:rFonts w:ascii="宋体" w:hAnsi="宋体"/>
                <w:b/>
                <w:szCs w:val="21"/>
              </w:rPr>
            </w:pPr>
            <w:r w:rsidRPr="009B0570">
              <w:rPr>
                <w:rFonts w:ascii="宋体" w:hAnsi="宋体" w:hint="eastAsia"/>
                <w:b/>
                <w:szCs w:val="21"/>
              </w:rPr>
              <w:t>课程归属</w:t>
            </w:r>
          </w:p>
        </w:tc>
        <w:tc>
          <w:tcPr>
            <w:tcW w:w="709" w:type="dxa"/>
            <w:vAlign w:val="center"/>
          </w:tcPr>
          <w:p w:rsidR="00F81E81" w:rsidRPr="009B0570" w:rsidRDefault="00F81E81" w:rsidP="00EA55FE">
            <w:pPr>
              <w:spacing w:line="400" w:lineRule="exact"/>
              <w:jc w:val="center"/>
              <w:rPr>
                <w:rFonts w:ascii="宋体" w:hAnsi="宋体"/>
                <w:b/>
                <w:szCs w:val="21"/>
              </w:rPr>
            </w:pPr>
            <w:r w:rsidRPr="00933C30">
              <w:rPr>
                <w:rFonts w:ascii="宋体" w:hAnsi="宋体" w:hint="eastAsia"/>
                <w:b/>
                <w:szCs w:val="21"/>
              </w:rPr>
              <w:t>备注</w:t>
            </w:r>
          </w:p>
        </w:tc>
      </w:tr>
      <w:tr w:rsidR="005739A9" w:rsidTr="000B19B1">
        <w:trPr>
          <w:trHeight w:val="20"/>
          <w:jc w:val="center"/>
        </w:trPr>
        <w:tc>
          <w:tcPr>
            <w:tcW w:w="411" w:type="dxa"/>
            <w:vMerge w:val="restart"/>
            <w:vAlign w:val="center"/>
          </w:tcPr>
          <w:p w:rsidR="005739A9" w:rsidRPr="00EA55FE" w:rsidRDefault="005739A9" w:rsidP="00547139">
            <w:pPr>
              <w:jc w:val="center"/>
              <w:rPr>
                <w:rFonts w:ascii="宋体" w:hAnsi="宋体"/>
                <w:b/>
                <w:color w:val="3366FF"/>
                <w:sz w:val="18"/>
                <w:szCs w:val="18"/>
              </w:rPr>
            </w:pPr>
            <w:r w:rsidRPr="00EA55FE">
              <w:rPr>
                <w:rFonts w:ascii="宋体" w:hAnsi="宋体" w:hint="eastAsia"/>
                <w:b/>
                <w:sz w:val="18"/>
                <w:szCs w:val="18"/>
              </w:rPr>
              <w:t>学位课</w:t>
            </w:r>
          </w:p>
        </w:tc>
        <w:tc>
          <w:tcPr>
            <w:tcW w:w="1194" w:type="dxa"/>
            <w:vMerge w:val="restart"/>
            <w:vAlign w:val="center"/>
          </w:tcPr>
          <w:p w:rsidR="005739A9" w:rsidRDefault="005739A9" w:rsidP="00E16ACB">
            <w:pPr>
              <w:jc w:val="center"/>
              <w:rPr>
                <w:rFonts w:ascii="宋体" w:hAnsi="宋体"/>
                <w:color w:val="3366FF"/>
                <w:sz w:val="18"/>
                <w:szCs w:val="18"/>
              </w:rPr>
            </w:pPr>
            <w:r>
              <w:rPr>
                <w:rFonts w:ascii="宋体" w:hAnsi="宋体" w:hint="eastAsia"/>
                <w:sz w:val="18"/>
                <w:szCs w:val="18"/>
              </w:rPr>
              <w:t>公共必修课</w:t>
            </w:r>
          </w:p>
        </w:tc>
        <w:tc>
          <w:tcPr>
            <w:tcW w:w="1134" w:type="dxa"/>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S9901001</w:t>
            </w:r>
          </w:p>
        </w:tc>
        <w:tc>
          <w:tcPr>
            <w:tcW w:w="2694" w:type="dxa"/>
            <w:vAlign w:val="center"/>
          </w:tcPr>
          <w:p w:rsidR="005739A9" w:rsidRPr="000B19B1" w:rsidRDefault="005739A9" w:rsidP="000B19B1">
            <w:pPr>
              <w:rPr>
                <w:rFonts w:ascii="Times New Roman" w:hAnsi="Times New Roman"/>
                <w:sz w:val="18"/>
                <w:szCs w:val="18"/>
              </w:rPr>
            </w:pPr>
            <w:r w:rsidRPr="000B19B1">
              <w:rPr>
                <w:rFonts w:ascii="Times New Roman" w:hAnsi="宋体"/>
                <w:sz w:val="18"/>
                <w:szCs w:val="18"/>
              </w:rPr>
              <w:t>中国特色社会主义理论与实践</w:t>
            </w:r>
          </w:p>
        </w:tc>
        <w:tc>
          <w:tcPr>
            <w:tcW w:w="710" w:type="dxa"/>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1</w:t>
            </w:r>
          </w:p>
        </w:tc>
        <w:tc>
          <w:tcPr>
            <w:tcW w:w="425" w:type="dxa"/>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36</w:t>
            </w:r>
          </w:p>
        </w:tc>
        <w:tc>
          <w:tcPr>
            <w:tcW w:w="544" w:type="dxa"/>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w:t>
            </w:r>
          </w:p>
        </w:tc>
        <w:tc>
          <w:tcPr>
            <w:tcW w:w="851" w:type="dxa"/>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考试</w:t>
            </w:r>
          </w:p>
        </w:tc>
        <w:tc>
          <w:tcPr>
            <w:tcW w:w="1298" w:type="dxa"/>
            <w:vMerge w:val="restart"/>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人文学院</w:t>
            </w:r>
          </w:p>
        </w:tc>
        <w:tc>
          <w:tcPr>
            <w:tcW w:w="709" w:type="dxa"/>
            <w:vMerge w:val="restart"/>
            <w:vAlign w:val="center"/>
          </w:tcPr>
          <w:p w:rsidR="005739A9" w:rsidRDefault="005739A9" w:rsidP="00EA55FE">
            <w:pPr>
              <w:jc w:val="center"/>
              <w:rPr>
                <w:rFonts w:ascii="宋体" w:hAnsi="宋体"/>
                <w:sz w:val="18"/>
                <w:szCs w:val="18"/>
              </w:rPr>
            </w:pPr>
            <w:r w:rsidRPr="00933C30">
              <w:rPr>
                <w:rFonts w:ascii="宋体" w:hAnsi="宋体" w:hint="eastAsia"/>
                <w:b/>
                <w:sz w:val="18"/>
                <w:szCs w:val="18"/>
              </w:rPr>
              <w:t>必修</w:t>
            </w:r>
          </w:p>
        </w:tc>
      </w:tr>
      <w:tr w:rsidR="005739A9" w:rsidTr="000B19B1">
        <w:trPr>
          <w:trHeight w:val="20"/>
          <w:jc w:val="center"/>
        </w:trPr>
        <w:tc>
          <w:tcPr>
            <w:tcW w:w="411" w:type="dxa"/>
            <w:vMerge/>
            <w:vAlign w:val="center"/>
          </w:tcPr>
          <w:p w:rsidR="005739A9" w:rsidRPr="00EA55FE" w:rsidRDefault="005739A9" w:rsidP="00547139">
            <w:pPr>
              <w:jc w:val="center"/>
              <w:rPr>
                <w:rFonts w:ascii="宋体" w:hAnsi="宋体"/>
                <w:b/>
                <w:sz w:val="18"/>
                <w:szCs w:val="18"/>
              </w:rPr>
            </w:pPr>
          </w:p>
        </w:tc>
        <w:tc>
          <w:tcPr>
            <w:tcW w:w="1194" w:type="dxa"/>
            <w:vMerge/>
            <w:vAlign w:val="center"/>
          </w:tcPr>
          <w:p w:rsidR="005739A9" w:rsidRDefault="005739A9" w:rsidP="00547139">
            <w:pPr>
              <w:jc w:val="center"/>
              <w:rPr>
                <w:rFonts w:ascii="宋体" w:hAnsi="宋体"/>
                <w:sz w:val="18"/>
                <w:szCs w:val="18"/>
              </w:rPr>
            </w:pPr>
          </w:p>
        </w:tc>
        <w:tc>
          <w:tcPr>
            <w:tcW w:w="1134" w:type="dxa"/>
            <w:vAlign w:val="center"/>
          </w:tcPr>
          <w:p w:rsidR="005739A9" w:rsidRPr="000B19B1" w:rsidRDefault="005739A9" w:rsidP="000B19B1">
            <w:pPr>
              <w:jc w:val="center"/>
              <w:rPr>
                <w:rFonts w:ascii="Times New Roman" w:hAnsi="Times New Roman"/>
                <w:sz w:val="18"/>
                <w:szCs w:val="18"/>
              </w:rPr>
            </w:pPr>
          </w:p>
        </w:tc>
        <w:tc>
          <w:tcPr>
            <w:tcW w:w="2694" w:type="dxa"/>
            <w:vAlign w:val="center"/>
          </w:tcPr>
          <w:p w:rsidR="005739A9" w:rsidRPr="000B19B1" w:rsidRDefault="005739A9" w:rsidP="000B19B1">
            <w:pPr>
              <w:rPr>
                <w:rFonts w:ascii="Times New Roman" w:hAnsi="Times New Roman"/>
                <w:sz w:val="18"/>
                <w:szCs w:val="18"/>
              </w:rPr>
            </w:pPr>
            <w:r w:rsidRPr="000B19B1">
              <w:rPr>
                <w:rFonts w:ascii="Times New Roman" w:hAnsi="宋体"/>
                <w:sz w:val="18"/>
                <w:szCs w:val="18"/>
              </w:rPr>
              <w:t>自然辩证法</w:t>
            </w:r>
          </w:p>
        </w:tc>
        <w:tc>
          <w:tcPr>
            <w:tcW w:w="710" w:type="dxa"/>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1</w:t>
            </w:r>
          </w:p>
        </w:tc>
        <w:tc>
          <w:tcPr>
            <w:tcW w:w="425" w:type="dxa"/>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18</w:t>
            </w:r>
          </w:p>
        </w:tc>
        <w:tc>
          <w:tcPr>
            <w:tcW w:w="544" w:type="dxa"/>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1</w:t>
            </w:r>
          </w:p>
        </w:tc>
        <w:tc>
          <w:tcPr>
            <w:tcW w:w="851" w:type="dxa"/>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考试</w:t>
            </w:r>
          </w:p>
        </w:tc>
        <w:tc>
          <w:tcPr>
            <w:tcW w:w="1298" w:type="dxa"/>
            <w:vMerge/>
            <w:vAlign w:val="center"/>
          </w:tcPr>
          <w:p w:rsidR="005739A9" w:rsidRPr="000B19B1" w:rsidRDefault="005739A9" w:rsidP="000B19B1">
            <w:pPr>
              <w:jc w:val="center"/>
              <w:rPr>
                <w:rFonts w:ascii="Times New Roman" w:hAnsi="Times New Roman"/>
                <w:sz w:val="18"/>
                <w:szCs w:val="18"/>
              </w:rPr>
            </w:pPr>
          </w:p>
        </w:tc>
        <w:tc>
          <w:tcPr>
            <w:tcW w:w="709" w:type="dxa"/>
            <w:vMerge/>
            <w:vAlign w:val="center"/>
          </w:tcPr>
          <w:p w:rsidR="005739A9" w:rsidRDefault="005739A9" w:rsidP="00EA55FE">
            <w:pPr>
              <w:jc w:val="center"/>
              <w:rPr>
                <w:rFonts w:ascii="宋体" w:hAnsi="宋体"/>
                <w:sz w:val="18"/>
                <w:szCs w:val="18"/>
              </w:rPr>
            </w:pPr>
          </w:p>
        </w:tc>
      </w:tr>
      <w:tr w:rsidR="005739A9" w:rsidTr="000B19B1">
        <w:trPr>
          <w:trHeight w:val="20"/>
          <w:jc w:val="center"/>
        </w:trPr>
        <w:tc>
          <w:tcPr>
            <w:tcW w:w="411" w:type="dxa"/>
            <w:vMerge/>
            <w:vAlign w:val="center"/>
          </w:tcPr>
          <w:p w:rsidR="005739A9" w:rsidRPr="00EA55FE" w:rsidRDefault="005739A9" w:rsidP="00547139">
            <w:pPr>
              <w:jc w:val="center"/>
              <w:rPr>
                <w:rFonts w:ascii="宋体" w:hAnsi="宋体"/>
                <w:b/>
                <w:color w:val="3366FF"/>
                <w:sz w:val="18"/>
                <w:szCs w:val="18"/>
              </w:rPr>
            </w:pPr>
          </w:p>
        </w:tc>
        <w:tc>
          <w:tcPr>
            <w:tcW w:w="1194" w:type="dxa"/>
            <w:vMerge/>
            <w:vAlign w:val="center"/>
          </w:tcPr>
          <w:p w:rsidR="005739A9" w:rsidRDefault="005739A9" w:rsidP="00547139">
            <w:pPr>
              <w:jc w:val="center"/>
              <w:rPr>
                <w:rFonts w:ascii="宋体" w:hAnsi="宋体"/>
                <w:color w:val="3366FF"/>
                <w:sz w:val="18"/>
                <w:szCs w:val="18"/>
              </w:rPr>
            </w:pPr>
          </w:p>
        </w:tc>
        <w:tc>
          <w:tcPr>
            <w:tcW w:w="1134" w:type="dxa"/>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S9901003</w:t>
            </w:r>
          </w:p>
        </w:tc>
        <w:tc>
          <w:tcPr>
            <w:tcW w:w="2694" w:type="dxa"/>
            <w:vAlign w:val="center"/>
          </w:tcPr>
          <w:p w:rsidR="005739A9" w:rsidRPr="000B19B1" w:rsidRDefault="005739A9" w:rsidP="000B19B1">
            <w:pPr>
              <w:rPr>
                <w:rFonts w:ascii="Times New Roman" w:hAnsi="Times New Roman"/>
                <w:sz w:val="18"/>
                <w:szCs w:val="18"/>
              </w:rPr>
            </w:pPr>
            <w:r w:rsidRPr="000B19B1">
              <w:rPr>
                <w:rFonts w:ascii="Times New Roman" w:hAnsi="宋体"/>
                <w:sz w:val="18"/>
                <w:szCs w:val="18"/>
              </w:rPr>
              <w:t>英语</w:t>
            </w:r>
          </w:p>
        </w:tc>
        <w:tc>
          <w:tcPr>
            <w:tcW w:w="710" w:type="dxa"/>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1</w:t>
            </w:r>
          </w:p>
        </w:tc>
        <w:tc>
          <w:tcPr>
            <w:tcW w:w="425" w:type="dxa"/>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28</w:t>
            </w:r>
          </w:p>
        </w:tc>
        <w:tc>
          <w:tcPr>
            <w:tcW w:w="544" w:type="dxa"/>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1.5</w:t>
            </w:r>
          </w:p>
        </w:tc>
        <w:tc>
          <w:tcPr>
            <w:tcW w:w="851" w:type="dxa"/>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考试</w:t>
            </w:r>
          </w:p>
        </w:tc>
        <w:tc>
          <w:tcPr>
            <w:tcW w:w="1298" w:type="dxa"/>
            <w:vMerge w:val="restart"/>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外语学院</w:t>
            </w:r>
          </w:p>
        </w:tc>
        <w:tc>
          <w:tcPr>
            <w:tcW w:w="709" w:type="dxa"/>
            <w:vMerge/>
            <w:vAlign w:val="center"/>
          </w:tcPr>
          <w:p w:rsidR="005739A9" w:rsidRDefault="005739A9" w:rsidP="00EA55FE">
            <w:pPr>
              <w:jc w:val="center"/>
              <w:rPr>
                <w:rFonts w:ascii="宋体" w:hAnsi="宋体"/>
                <w:sz w:val="18"/>
                <w:szCs w:val="18"/>
              </w:rPr>
            </w:pPr>
          </w:p>
        </w:tc>
      </w:tr>
      <w:tr w:rsidR="005739A9" w:rsidTr="000B19B1">
        <w:trPr>
          <w:trHeight w:val="20"/>
          <w:jc w:val="center"/>
        </w:trPr>
        <w:tc>
          <w:tcPr>
            <w:tcW w:w="411" w:type="dxa"/>
            <w:vMerge/>
            <w:vAlign w:val="center"/>
          </w:tcPr>
          <w:p w:rsidR="005739A9" w:rsidRPr="00EA55FE" w:rsidRDefault="005739A9" w:rsidP="00547139">
            <w:pPr>
              <w:jc w:val="center"/>
              <w:rPr>
                <w:rFonts w:ascii="宋体" w:hAnsi="宋体"/>
                <w:b/>
                <w:color w:val="3366FF"/>
                <w:sz w:val="18"/>
                <w:szCs w:val="18"/>
              </w:rPr>
            </w:pPr>
          </w:p>
        </w:tc>
        <w:tc>
          <w:tcPr>
            <w:tcW w:w="1194" w:type="dxa"/>
            <w:vMerge/>
            <w:vAlign w:val="center"/>
          </w:tcPr>
          <w:p w:rsidR="005739A9" w:rsidRDefault="005739A9" w:rsidP="00547139">
            <w:pPr>
              <w:jc w:val="center"/>
              <w:rPr>
                <w:rFonts w:ascii="宋体" w:hAnsi="宋体"/>
                <w:color w:val="3366FF"/>
                <w:sz w:val="18"/>
                <w:szCs w:val="18"/>
              </w:rPr>
            </w:pPr>
          </w:p>
        </w:tc>
        <w:tc>
          <w:tcPr>
            <w:tcW w:w="1134" w:type="dxa"/>
            <w:vAlign w:val="center"/>
          </w:tcPr>
          <w:p w:rsidR="005739A9" w:rsidRPr="000B19B1" w:rsidRDefault="005739A9" w:rsidP="000B19B1">
            <w:pPr>
              <w:jc w:val="center"/>
              <w:rPr>
                <w:rFonts w:ascii="Times New Roman" w:hAnsi="Times New Roman"/>
                <w:sz w:val="18"/>
                <w:szCs w:val="18"/>
              </w:rPr>
            </w:pPr>
          </w:p>
        </w:tc>
        <w:tc>
          <w:tcPr>
            <w:tcW w:w="2694" w:type="dxa"/>
            <w:vAlign w:val="center"/>
          </w:tcPr>
          <w:p w:rsidR="005739A9" w:rsidRPr="000B19B1" w:rsidRDefault="005739A9" w:rsidP="000B19B1">
            <w:pPr>
              <w:rPr>
                <w:rFonts w:ascii="Times New Roman" w:hAnsi="Times New Roman"/>
                <w:sz w:val="18"/>
                <w:szCs w:val="18"/>
              </w:rPr>
            </w:pPr>
            <w:r w:rsidRPr="000B19B1">
              <w:rPr>
                <w:rFonts w:ascii="Times New Roman" w:hAnsi="宋体"/>
                <w:sz w:val="18"/>
                <w:szCs w:val="18"/>
              </w:rPr>
              <w:t>英语</w:t>
            </w:r>
          </w:p>
        </w:tc>
        <w:tc>
          <w:tcPr>
            <w:tcW w:w="710" w:type="dxa"/>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w:t>
            </w:r>
          </w:p>
        </w:tc>
        <w:tc>
          <w:tcPr>
            <w:tcW w:w="425" w:type="dxa"/>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28</w:t>
            </w:r>
          </w:p>
        </w:tc>
        <w:tc>
          <w:tcPr>
            <w:tcW w:w="544" w:type="dxa"/>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1.5</w:t>
            </w:r>
          </w:p>
        </w:tc>
        <w:tc>
          <w:tcPr>
            <w:tcW w:w="851" w:type="dxa"/>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考试</w:t>
            </w:r>
          </w:p>
        </w:tc>
        <w:tc>
          <w:tcPr>
            <w:tcW w:w="1298" w:type="dxa"/>
            <w:vMerge/>
            <w:tcBorders>
              <w:bottom w:val="single" w:sz="4" w:space="0" w:color="auto"/>
            </w:tcBorders>
            <w:vAlign w:val="center"/>
          </w:tcPr>
          <w:p w:rsidR="005739A9" w:rsidRPr="000B19B1" w:rsidRDefault="005739A9" w:rsidP="000B19B1">
            <w:pPr>
              <w:jc w:val="center"/>
              <w:rPr>
                <w:rFonts w:ascii="Times New Roman" w:hAnsi="Times New Roman"/>
                <w:sz w:val="18"/>
                <w:szCs w:val="18"/>
              </w:rPr>
            </w:pPr>
          </w:p>
        </w:tc>
        <w:tc>
          <w:tcPr>
            <w:tcW w:w="709" w:type="dxa"/>
            <w:vMerge/>
            <w:vAlign w:val="center"/>
          </w:tcPr>
          <w:p w:rsidR="005739A9" w:rsidRDefault="005739A9" w:rsidP="00EA55FE">
            <w:pPr>
              <w:jc w:val="center"/>
              <w:rPr>
                <w:rFonts w:ascii="宋体" w:hAnsi="宋体"/>
                <w:sz w:val="18"/>
                <w:szCs w:val="18"/>
              </w:rPr>
            </w:pPr>
          </w:p>
        </w:tc>
      </w:tr>
      <w:tr w:rsidR="005739A9" w:rsidTr="000B19B1">
        <w:trPr>
          <w:trHeight w:val="20"/>
          <w:jc w:val="center"/>
        </w:trPr>
        <w:tc>
          <w:tcPr>
            <w:tcW w:w="411" w:type="dxa"/>
            <w:vMerge/>
            <w:vAlign w:val="center"/>
          </w:tcPr>
          <w:p w:rsidR="005739A9" w:rsidRPr="00EA55FE" w:rsidRDefault="005739A9" w:rsidP="00547139">
            <w:pPr>
              <w:jc w:val="center"/>
              <w:rPr>
                <w:rFonts w:ascii="宋体" w:hAnsi="宋体"/>
                <w:b/>
                <w:color w:val="3366FF"/>
                <w:sz w:val="18"/>
                <w:szCs w:val="18"/>
              </w:rPr>
            </w:pPr>
          </w:p>
        </w:tc>
        <w:tc>
          <w:tcPr>
            <w:tcW w:w="1194" w:type="dxa"/>
            <w:vMerge w:val="restart"/>
            <w:shd w:val="clear" w:color="auto" w:fill="FFFFFF" w:themeFill="background1"/>
            <w:vAlign w:val="center"/>
          </w:tcPr>
          <w:p w:rsidR="005739A9" w:rsidRDefault="005739A9" w:rsidP="00547139">
            <w:pPr>
              <w:jc w:val="center"/>
              <w:rPr>
                <w:rFonts w:ascii="宋体" w:hAnsi="宋体"/>
                <w:color w:val="3366FF"/>
                <w:sz w:val="18"/>
                <w:szCs w:val="18"/>
              </w:rPr>
            </w:pPr>
            <w:r>
              <w:rPr>
                <w:rFonts w:ascii="宋体" w:hAnsi="宋体" w:hint="eastAsia"/>
                <w:sz w:val="18"/>
                <w:szCs w:val="18"/>
              </w:rPr>
              <w:t>专业基础课</w:t>
            </w:r>
          </w:p>
        </w:tc>
        <w:tc>
          <w:tcPr>
            <w:tcW w:w="1134" w:type="dxa"/>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S9901005</w:t>
            </w:r>
          </w:p>
        </w:tc>
        <w:tc>
          <w:tcPr>
            <w:tcW w:w="2694" w:type="dxa"/>
            <w:shd w:val="clear" w:color="auto" w:fill="FFFFFF" w:themeFill="background1"/>
            <w:vAlign w:val="center"/>
          </w:tcPr>
          <w:p w:rsidR="005739A9" w:rsidRPr="000B19B1" w:rsidRDefault="005739A9" w:rsidP="000B19B1">
            <w:pPr>
              <w:rPr>
                <w:rFonts w:ascii="Times New Roman" w:hAnsi="Times New Roman"/>
                <w:sz w:val="18"/>
                <w:szCs w:val="18"/>
              </w:rPr>
            </w:pPr>
            <w:r w:rsidRPr="000B19B1">
              <w:rPr>
                <w:rFonts w:ascii="Times New Roman" w:hAnsi="宋体"/>
                <w:sz w:val="18"/>
                <w:szCs w:val="18"/>
              </w:rPr>
              <w:t>应用数理统计</w:t>
            </w:r>
          </w:p>
        </w:tc>
        <w:tc>
          <w:tcPr>
            <w:tcW w:w="710" w:type="dxa"/>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1</w:t>
            </w:r>
          </w:p>
        </w:tc>
        <w:tc>
          <w:tcPr>
            <w:tcW w:w="425" w:type="dxa"/>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36</w:t>
            </w:r>
          </w:p>
        </w:tc>
        <w:tc>
          <w:tcPr>
            <w:tcW w:w="544" w:type="dxa"/>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w:t>
            </w:r>
          </w:p>
        </w:tc>
        <w:tc>
          <w:tcPr>
            <w:tcW w:w="851" w:type="dxa"/>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考试</w:t>
            </w:r>
          </w:p>
        </w:tc>
        <w:tc>
          <w:tcPr>
            <w:tcW w:w="1298" w:type="dxa"/>
            <w:shd w:val="clear" w:color="auto" w:fill="auto"/>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理学院</w:t>
            </w:r>
          </w:p>
        </w:tc>
        <w:tc>
          <w:tcPr>
            <w:tcW w:w="709" w:type="dxa"/>
            <w:vMerge w:val="restart"/>
            <w:shd w:val="clear" w:color="auto" w:fill="FFFFFF" w:themeFill="background1"/>
            <w:vAlign w:val="center"/>
          </w:tcPr>
          <w:p w:rsidR="005739A9" w:rsidRPr="00B01A67" w:rsidRDefault="005739A9" w:rsidP="00EA55FE">
            <w:pPr>
              <w:jc w:val="center"/>
              <w:rPr>
                <w:rFonts w:ascii="宋体" w:hAnsi="宋体"/>
                <w:color w:val="FF0000"/>
                <w:sz w:val="18"/>
                <w:szCs w:val="18"/>
              </w:rPr>
            </w:pPr>
            <w:r w:rsidRPr="00933C30">
              <w:rPr>
                <w:rFonts w:ascii="宋体" w:hAnsi="宋体" w:hint="eastAsia"/>
                <w:b/>
                <w:sz w:val="18"/>
                <w:szCs w:val="18"/>
              </w:rPr>
              <w:t>必修</w:t>
            </w:r>
          </w:p>
        </w:tc>
      </w:tr>
      <w:tr w:rsidR="005739A9" w:rsidTr="000B19B1">
        <w:trPr>
          <w:trHeight w:val="20"/>
          <w:jc w:val="center"/>
        </w:trPr>
        <w:tc>
          <w:tcPr>
            <w:tcW w:w="411" w:type="dxa"/>
            <w:vMerge/>
            <w:vAlign w:val="center"/>
          </w:tcPr>
          <w:p w:rsidR="005739A9" w:rsidRPr="00EA55FE" w:rsidRDefault="005739A9" w:rsidP="00547139">
            <w:pPr>
              <w:jc w:val="center"/>
              <w:rPr>
                <w:rFonts w:ascii="宋体" w:hAnsi="宋体"/>
                <w:b/>
                <w:color w:val="3366FF"/>
                <w:sz w:val="18"/>
                <w:szCs w:val="18"/>
              </w:rPr>
            </w:pPr>
          </w:p>
        </w:tc>
        <w:tc>
          <w:tcPr>
            <w:tcW w:w="1194" w:type="dxa"/>
            <w:vMerge/>
            <w:shd w:val="clear" w:color="auto" w:fill="FFFFFF" w:themeFill="background1"/>
            <w:vAlign w:val="center"/>
          </w:tcPr>
          <w:p w:rsidR="005739A9" w:rsidRDefault="005739A9" w:rsidP="00547139">
            <w:pPr>
              <w:jc w:val="center"/>
              <w:rPr>
                <w:rFonts w:ascii="宋体" w:hAnsi="宋体"/>
                <w:color w:val="3366FF"/>
                <w:sz w:val="18"/>
                <w:szCs w:val="18"/>
              </w:rPr>
            </w:pPr>
          </w:p>
        </w:tc>
        <w:tc>
          <w:tcPr>
            <w:tcW w:w="1134" w:type="dxa"/>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XS07003</w:t>
            </w:r>
          </w:p>
        </w:tc>
        <w:tc>
          <w:tcPr>
            <w:tcW w:w="2694" w:type="dxa"/>
            <w:shd w:val="clear" w:color="auto" w:fill="FFFFFF" w:themeFill="background1"/>
            <w:vAlign w:val="center"/>
          </w:tcPr>
          <w:p w:rsidR="005739A9" w:rsidRPr="000B19B1" w:rsidRDefault="005739A9" w:rsidP="000B19B1">
            <w:pPr>
              <w:rPr>
                <w:rFonts w:ascii="Times New Roman" w:hAnsi="Times New Roman"/>
                <w:sz w:val="18"/>
                <w:szCs w:val="18"/>
              </w:rPr>
            </w:pPr>
            <w:r w:rsidRPr="000B19B1">
              <w:rPr>
                <w:rFonts w:ascii="Times New Roman" w:hAnsi="宋体"/>
                <w:sz w:val="18"/>
                <w:szCs w:val="18"/>
              </w:rPr>
              <w:t>管理运筹学</w:t>
            </w:r>
          </w:p>
        </w:tc>
        <w:tc>
          <w:tcPr>
            <w:tcW w:w="710" w:type="dxa"/>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1</w:t>
            </w:r>
          </w:p>
        </w:tc>
        <w:tc>
          <w:tcPr>
            <w:tcW w:w="425" w:type="dxa"/>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54</w:t>
            </w:r>
          </w:p>
        </w:tc>
        <w:tc>
          <w:tcPr>
            <w:tcW w:w="544" w:type="dxa"/>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3</w:t>
            </w:r>
          </w:p>
        </w:tc>
        <w:tc>
          <w:tcPr>
            <w:tcW w:w="851" w:type="dxa"/>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考试</w:t>
            </w:r>
          </w:p>
        </w:tc>
        <w:tc>
          <w:tcPr>
            <w:tcW w:w="1298" w:type="dxa"/>
            <w:shd w:val="clear" w:color="auto" w:fill="auto"/>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经管学院</w:t>
            </w:r>
          </w:p>
        </w:tc>
        <w:tc>
          <w:tcPr>
            <w:tcW w:w="709" w:type="dxa"/>
            <w:vMerge/>
            <w:shd w:val="clear" w:color="auto" w:fill="FFFFFF" w:themeFill="background1"/>
            <w:vAlign w:val="center"/>
          </w:tcPr>
          <w:p w:rsidR="005739A9" w:rsidRDefault="005739A9" w:rsidP="00547139">
            <w:pPr>
              <w:jc w:val="center"/>
              <w:rPr>
                <w:rFonts w:ascii="宋体" w:hAnsi="宋体"/>
                <w:sz w:val="18"/>
                <w:szCs w:val="18"/>
              </w:rPr>
            </w:pPr>
          </w:p>
        </w:tc>
      </w:tr>
      <w:tr w:rsidR="005739A9" w:rsidTr="000B19B1">
        <w:trPr>
          <w:trHeight w:val="20"/>
          <w:jc w:val="center"/>
        </w:trPr>
        <w:tc>
          <w:tcPr>
            <w:tcW w:w="411" w:type="dxa"/>
            <w:vMerge/>
            <w:vAlign w:val="center"/>
          </w:tcPr>
          <w:p w:rsidR="005739A9" w:rsidRPr="00EA55FE" w:rsidRDefault="005739A9" w:rsidP="00547139">
            <w:pPr>
              <w:jc w:val="center"/>
              <w:rPr>
                <w:rFonts w:ascii="宋体" w:hAnsi="宋体"/>
                <w:b/>
                <w:color w:val="3366FF"/>
                <w:sz w:val="18"/>
                <w:szCs w:val="18"/>
              </w:rPr>
            </w:pPr>
          </w:p>
        </w:tc>
        <w:tc>
          <w:tcPr>
            <w:tcW w:w="1194" w:type="dxa"/>
            <w:vMerge/>
            <w:shd w:val="clear" w:color="auto" w:fill="FFFFFF" w:themeFill="background1"/>
            <w:vAlign w:val="center"/>
          </w:tcPr>
          <w:p w:rsidR="005739A9" w:rsidRDefault="005739A9" w:rsidP="00547139">
            <w:pPr>
              <w:jc w:val="center"/>
              <w:rPr>
                <w:rFonts w:ascii="宋体" w:hAnsi="宋体"/>
                <w:color w:val="3366FF"/>
                <w:sz w:val="18"/>
                <w:szCs w:val="18"/>
              </w:rPr>
            </w:pPr>
          </w:p>
        </w:tc>
        <w:tc>
          <w:tcPr>
            <w:tcW w:w="1134" w:type="dxa"/>
            <w:tcBorders>
              <w:top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XS07060</w:t>
            </w:r>
          </w:p>
        </w:tc>
        <w:tc>
          <w:tcPr>
            <w:tcW w:w="2694" w:type="dxa"/>
            <w:tcBorders>
              <w:top w:val="single" w:sz="4" w:space="0" w:color="auto"/>
            </w:tcBorders>
            <w:shd w:val="clear" w:color="auto" w:fill="FFFFFF" w:themeFill="background1"/>
            <w:vAlign w:val="center"/>
          </w:tcPr>
          <w:p w:rsidR="005739A9" w:rsidRPr="000B19B1" w:rsidRDefault="005739A9" w:rsidP="000B19B1">
            <w:pPr>
              <w:rPr>
                <w:rFonts w:ascii="Times New Roman" w:hAnsi="Times New Roman"/>
                <w:sz w:val="18"/>
                <w:szCs w:val="18"/>
              </w:rPr>
            </w:pPr>
            <w:r w:rsidRPr="000B19B1">
              <w:rPr>
                <w:rFonts w:ascii="Times New Roman" w:hAnsi="宋体"/>
                <w:sz w:val="18"/>
                <w:szCs w:val="18"/>
              </w:rPr>
              <w:t>物流与供应链管理</w:t>
            </w:r>
          </w:p>
        </w:tc>
        <w:tc>
          <w:tcPr>
            <w:tcW w:w="710" w:type="dxa"/>
            <w:tcBorders>
              <w:top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1</w:t>
            </w:r>
          </w:p>
        </w:tc>
        <w:tc>
          <w:tcPr>
            <w:tcW w:w="425" w:type="dxa"/>
            <w:tcBorders>
              <w:top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36</w:t>
            </w:r>
          </w:p>
        </w:tc>
        <w:tc>
          <w:tcPr>
            <w:tcW w:w="544" w:type="dxa"/>
            <w:tcBorders>
              <w:top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w:t>
            </w:r>
          </w:p>
        </w:tc>
        <w:tc>
          <w:tcPr>
            <w:tcW w:w="851" w:type="dxa"/>
            <w:tcBorders>
              <w:top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考查</w:t>
            </w:r>
          </w:p>
        </w:tc>
        <w:tc>
          <w:tcPr>
            <w:tcW w:w="1298" w:type="dxa"/>
            <w:shd w:val="clear" w:color="auto" w:fill="auto"/>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经管学院</w:t>
            </w:r>
          </w:p>
        </w:tc>
        <w:tc>
          <w:tcPr>
            <w:tcW w:w="709" w:type="dxa"/>
            <w:vMerge/>
            <w:shd w:val="clear" w:color="auto" w:fill="FFFFFF" w:themeFill="background1"/>
            <w:vAlign w:val="center"/>
          </w:tcPr>
          <w:p w:rsidR="005739A9" w:rsidRDefault="005739A9" w:rsidP="00547139">
            <w:pPr>
              <w:jc w:val="center"/>
              <w:rPr>
                <w:rFonts w:ascii="宋体" w:hAnsi="宋体"/>
                <w:sz w:val="18"/>
                <w:szCs w:val="18"/>
              </w:rPr>
            </w:pPr>
          </w:p>
        </w:tc>
      </w:tr>
      <w:tr w:rsidR="005739A9" w:rsidTr="000B19B1">
        <w:trPr>
          <w:trHeight w:val="20"/>
          <w:jc w:val="center"/>
        </w:trPr>
        <w:tc>
          <w:tcPr>
            <w:tcW w:w="411" w:type="dxa"/>
            <w:vMerge/>
            <w:vAlign w:val="center"/>
          </w:tcPr>
          <w:p w:rsidR="005739A9" w:rsidRPr="00EA55FE" w:rsidRDefault="005739A9" w:rsidP="00547139">
            <w:pPr>
              <w:jc w:val="center"/>
              <w:rPr>
                <w:rFonts w:ascii="宋体" w:hAnsi="宋体"/>
                <w:b/>
                <w:color w:val="3366FF"/>
                <w:sz w:val="18"/>
                <w:szCs w:val="18"/>
              </w:rPr>
            </w:pPr>
          </w:p>
        </w:tc>
        <w:tc>
          <w:tcPr>
            <w:tcW w:w="1194" w:type="dxa"/>
            <w:vMerge w:val="restart"/>
            <w:shd w:val="clear" w:color="auto" w:fill="FFFFFF" w:themeFill="background1"/>
            <w:vAlign w:val="center"/>
          </w:tcPr>
          <w:p w:rsidR="005739A9" w:rsidRDefault="005739A9" w:rsidP="00547139">
            <w:pPr>
              <w:jc w:val="center"/>
              <w:rPr>
                <w:rFonts w:ascii="宋体" w:hAnsi="宋体"/>
                <w:sz w:val="18"/>
                <w:szCs w:val="18"/>
              </w:rPr>
            </w:pPr>
            <w:r>
              <w:rPr>
                <w:rFonts w:ascii="宋体" w:hAnsi="宋体" w:hint="eastAsia"/>
                <w:sz w:val="18"/>
                <w:szCs w:val="18"/>
              </w:rPr>
              <w:t>专业必修课</w:t>
            </w:r>
          </w:p>
        </w:tc>
        <w:tc>
          <w:tcPr>
            <w:tcW w:w="1134" w:type="dxa"/>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XS07061</w:t>
            </w:r>
          </w:p>
        </w:tc>
        <w:tc>
          <w:tcPr>
            <w:tcW w:w="2694" w:type="dxa"/>
            <w:shd w:val="clear" w:color="auto" w:fill="FFFFFF" w:themeFill="background1"/>
            <w:vAlign w:val="center"/>
          </w:tcPr>
          <w:p w:rsidR="005739A9" w:rsidRPr="000B19B1" w:rsidRDefault="005739A9" w:rsidP="000B19B1">
            <w:pPr>
              <w:rPr>
                <w:rFonts w:ascii="Times New Roman" w:hAnsi="Times New Roman"/>
                <w:sz w:val="18"/>
                <w:szCs w:val="18"/>
              </w:rPr>
            </w:pPr>
            <w:r w:rsidRPr="000B19B1">
              <w:rPr>
                <w:rFonts w:ascii="Times New Roman" w:hAnsi="宋体"/>
                <w:sz w:val="18"/>
                <w:szCs w:val="18"/>
              </w:rPr>
              <w:t>物流设施规划与设计</w:t>
            </w:r>
          </w:p>
        </w:tc>
        <w:tc>
          <w:tcPr>
            <w:tcW w:w="710" w:type="dxa"/>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1</w:t>
            </w:r>
          </w:p>
        </w:tc>
        <w:tc>
          <w:tcPr>
            <w:tcW w:w="425" w:type="dxa"/>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36</w:t>
            </w:r>
          </w:p>
        </w:tc>
        <w:tc>
          <w:tcPr>
            <w:tcW w:w="544" w:type="dxa"/>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w:t>
            </w:r>
          </w:p>
        </w:tc>
        <w:tc>
          <w:tcPr>
            <w:tcW w:w="851" w:type="dxa"/>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考查</w:t>
            </w:r>
          </w:p>
        </w:tc>
        <w:tc>
          <w:tcPr>
            <w:tcW w:w="1298" w:type="dxa"/>
            <w:shd w:val="clear" w:color="auto" w:fill="auto"/>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经管学院</w:t>
            </w:r>
          </w:p>
        </w:tc>
        <w:tc>
          <w:tcPr>
            <w:tcW w:w="709" w:type="dxa"/>
            <w:vMerge/>
            <w:shd w:val="clear" w:color="auto" w:fill="FFFFFF" w:themeFill="background1"/>
            <w:vAlign w:val="center"/>
          </w:tcPr>
          <w:p w:rsidR="005739A9" w:rsidRDefault="005739A9" w:rsidP="00547139">
            <w:pPr>
              <w:jc w:val="center"/>
              <w:rPr>
                <w:rFonts w:ascii="宋体" w:hAnsi="宋体"/>
                <w:sz w:val="18"/>
                <w:szCs w:val="18"/>
              </w:rPr>
            </w:pPr>
          </w:p>
        </w:tc>
      </w:tr>
      <w:tr w:rsidR="005739A9" w:rsidTr="000B19B1">
        <w:trPr>
          <w:trHeight w:val="20"/>
          <w:jc w:val="center"/>
        </w:trPr>
        <w:tc>
          <w:tcPr>
            <w:tcW w:w="411" w:type="dxa"/>
            <w:vMerge/>
            <w:vAlign w:val="center"/>
          </w:tcPr>
          <w:p w:rsidR="005739A9" w:rsidRPr="00EA55FE" w:rsidRDefault="005739A9" w:rsidP="00547139">
            <w:pPr>
              <w:jc w:val="center"/>
              <w:rPr>
                <w:rFonts w:ascii="宋体" w:hAnsi="宋体"/>
                <w:b/>
                <w:color w:val="3366FF"/>
                <w:sz w:val="18"/>
                <w:szCs w:val="18"/>
              </w:rPr>
            </w:pPr>
          </w:p>
        </w:tc>
        <w:tc>
          <w:tcPr>
            <w:tcW w:w="1194" w:type="dxa"/>
            <w:vMerge/>
            <w:shd w:val="clear" w:color="auto" w:fill="FFFFFF" w:themeFill="background1"/>
            <w:vAlign w:val="center"/>
          </w:tcPr>
          <w:p w:rsidR="005739A9" w:rsidRDefault="005739A9" w:rsidP="00547139">
            <w:pPr>
              <w:jc w:val="center"/>
              <w:rPr>
                <w:rFonts w:ascii="宋体" w:hAnsi="宋体"/>
                <w:color w:val="3366FF"/>
                <w:sz w:val="18"/>
                <w:szCs w:val="18"/>
              </w:rPr>
            </w:pPr>
          </w:p>
        </w:tc>
        <w:tc>
          <w:tcPr>
            <w:tcW w:w="1134" w:type="dxa"/>
            <w:tcBorders>
              <w:bottom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sz w:val="18"/>
                <w:szCs w:val="18"/>
              </w:rPr>
            </w:pPr>
          </w:p>
        </w:tc>
        <w:tc>
          <w:tcPr>
            <w:tcW w:w="2694" w:type="dxa"/>
            <w:tcBorders>
              <w:bottom w:val="single" w:sz="4" w:space="0" w:color="auto"/>
            </w:tcBorders>
            <w:shd w:val="clear" w:color="auto" w:fill="FFFFFF" w:themeFill="background1"/>
            <w:vAlign w:val="center"/>
          </w:tcPr>
          <w:p w:rsidR="005739A9" w:rsidRPr="000B19B1" w:rsidRDefault="005739A9" w:rsidP="000B19B1">
            <w:pPr>
              <w:rPr>
                <w:rFonts w:ascii="Times New Roman" w:hAnsi="Times New Roman"/>
                <w:sz w:val="18"/>
                <w:szCs w:val="18"/>
              </w:rPr>
            </w:pPr>
            <w:r w:rsidRPr="000B19B1">
              <w:rPr>
                <w:rFonts w:ascii="Times New Roman" w:hAnsi="宋体"/>
                <w:sz w:val="18"/>
                <w:szCs w:val="18"/>
              </w:rPr>
              <w:t>航空物流概论</w:t>
            </w:r>
          </w:p>
        </w:tc>
        <w:tc>
          <w:tcPr>
            <w:tcW w:w="710" w:type="dxa"/>
            <w:tcBorders>
              <w:bottom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1</w:t>
            </w:r>
          </w:p>
        </w:tc>
        <w:tc>
          <w:tcPr>
            <w:tcW w:w="425" w:type="dxa"/>
            <w:tcBorders>
              <w:bottom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36</w:t>
            </w:r>
          </w:p>
        </w:tc>
        <w:tc>
          <w:tcPr>
            <w:tcW w:w="544" w:type="dxa"/>
            <w:tcBorders>
              <w:bottom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w:t>
            </w:r>
          </w:p>
        </w:tc>
        <w:tc>
          <w:tcPr>
            <w:tcW w:w="851" w:type="dxa"/>
            <w:tcBorders>
              <w:bottom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考查</w:t>
            </w:r>
          </w:p>
        </w:tc>
        <w:tc>
          <w:tcPr>
            <w:tcW w:w="1298" w:type="dxa"/>
            <w:shd w:val="clear" w:color="auto" w:fill="auto"/>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经管学院</w:t>
            </w:r>
          </w:p>
        </w:tc>
        <w:tc>
          <w:tcPr>
            <w:tcW w:w="709" w:type="dxa"/>
            <w:vMerge/>
            <w:shd w:val="clear" w:color="auto" w:fill="FFFFFF" w:themeFill="background1"/>
            <w:vAlign w:val="center"/>
          </w:tcPr>
          <w:p w:rsidR="005739A9" w:rsidRDefault="005739A9" w:rsidP="00547139">
            <w:pPr>
              <w:jc w:val="center"/>
              <w:rPr>
                <w:rFonts w:ascii="宋体" w:hAnsi="宋体"/>
                <w:color w:val="FF0000"/>
                <w:sz w:val="18"/>
                <w:szCs w:val="18"/>
              </w:rPr>
            </w:pPr>
          </w:p>
        </w:tc>
      </w:tr>
      <w:tr w:rsidR="005739A9" w:rsidTr="000B19B1">
        <w:trPr>
          <w:trHeight w:val="20"/>
          <w:jc w:val="center"/>
        </w:trPr>
        <w:tc>
          <w:tcPr>
            <w:tcW w:w="411" w:type="dxa"/>
            <w:vMerge/>
            <w:vAlign w:val="center"/>
          </w:tcPr>
          <w:p w:rsidR="005739A9" w:rsidRPr="00EA55FE" w:rsidRDefault="005739A9" w:rsidP="00547139">
            <w:pPr>
              <w:jc w:val="center"/>
              <w:rPr>
                <w:rFonts w:ascii="宋体" w:hAnsi="宋体"/>
                <w:b/>
                <w:color w:val="3366FF"/>
                <w:sz w:val="18"/>
                <w:szCs w:val="18"/>
              </w:rPr>
            </w:pPr>
          </w:p>
        </w:tc>
        <w:tc>
          <w:tcPr>
            <w:tcW w:w="1194" w:type="dxa"/>
            <w:vMerge/>
            <w:shd w:val="clear" w:color="auto" w:fill="FFFFFF" w:themeFill="background1"/>
            <w:vAlign w:val="center"/>
          </w:tcPr>
          <w:p w:rsidR="005739A9" w:rsidRDefault="005739A9" w:rsidP="00547139">
            <w:pPr>
              <w:jc w:val="center"/>
              <w:rPr>
                <w:rFonts w:ascii="宋体" w:hAnsi="宋体"/>
                <w:color w:val="3366FF"/>
                <w:sz w:val="18"/>
                <w:szCs w:val="18"/>
              </w:rPr>
            </w:pPr>
          </w:p>
        </w:tc>
        <w:tc>
          <w:tcPr>
            <w:tcW w:w="1134" w:type="dxa"/>
            <w:tcBorders>
              <w:bottom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XS07063</w:t>
            </w:r>
          </w:p>
        </w:tc>
        <w:tc>
          <w:tcPr>
            <w:tcW w:w="2694" w:type="dxa"/>
            <w:tcBorders>
              <w:bottom w:val="single" w:sz="4" w:space="0" w:color="auto"/>
            </w:tcBorders>
            <w:shd w:val="clear" w:color="auto" w:fill="FFFFFF" w:themeFill="background1"/>
            <w:vAlign w:val="center"/>
          </w:tcPr>
          <w:p w:rsidR="005739A9" w:rsidRPr="000B19B1" w:rsidRDefault="005739A9" w:rsidP="000B19B1">
            <w:pPr>
              <w:rPr>
                <w:rFonts w:ascii="Times New Roman" w:hAnsi="Times New Roman"/>
                <w:sz w:val="18"/>
                <w:szCs w:val="18"/>
              </w:rPr>
            </w:pPr>
            <w:r w:rsidRPr="000B19B1">
              <w:rPr>
                <w:rFonts w:ascii="Times New Roman" w:hAnsi="宋体"/>
                <w:sz w:val="18"/>
                <w:szCs w:val="18"/>
              </w:rPr>
              <w:t>物流系统建模与仿真</w:t>
            </w:r>
          </w:p>
        </w:tc>
        <w:tc>
          <w:tcPr>
            <w:tcW w:w="710" w:type="dxa"/>
            <w:tcBorders>
              <w:bottom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w:t>
            </w:r>
          </w:p>
        </w:tc>
        <w:tc>
          <w:tcPr>
            <w:tcW w:w="425" w:type="dxa"/>
            <w:tcBorders>
              <w:bottom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36</w:t>
            </w:r>
          </w:p>
        </w:tc>
        <w:tc>
          <w:tcPr>
            <w:tcW w:w="544" w:type="dxa"/>
            <w:tcBorders>
              <w:bottom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w:t>
            </w:r>
          </w:p>
        </w:tc>
        <w:tc>
          <w:tcPr>
            <w:tcW w:w="851" w:type="dxa"/>
            <w:tcBorders>
              <w:bottom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考查</w:t>
            </w:r>
          </w:p>
        </w:tc>
        <w:tc>
          <w:tcPr>
            <w:tcW w:w="1298" w:type="dxa"/>
            <w:tcBorders>
              <w:bottom w:val="single" w:sz="4" w:space="0" w:color="auto"/>
            </w:tcBorders>
            <w:shd w:val="clear" w:color="auto" w:fill="auto"/>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经管学院</w:t>
            </w:r>
          </w:p>
        </w:tc>
        <w:tc>
          <w:tcPr>
            <w:tcW w:w="709" w:type="dxa"/>
            <w:vMerge/>
            <w:tcBorders>
              <w:bottom w:val="single" w:sz="4" w:space="0" w:color="auto"/>
            </w:tcBorders>
            <w:shd w:val="clear" w:color="auto" w:fill="FFFFFF" w:themeFill="background1"/>
            <w:vAlign w:val="center"/>
          </w:tcPr>
          <w:p w:rsidR="005739A9" w:rsidRDefault="005739A9" w:rsidP="00547139">
            <w:pPr>
              <w:jc w:val="center"/>
              <w:rPr>
                <w:rFonts w:ascii="宋体" w:hAnsi="宋体"/>
                <w:sz w:val="18"/>
                <w:szCs w:val="18"/>
              </w:rPr>
            </w:pPr>
          </w:p>
        </w:tc>
      </w:tr>
      <w:tr w:rsidR="005739A9" w:rsidTr="000B19B1">
        <w:trPr>
          <w:trHeight w:val="20"/>
          <w:jc w:val="center"/>
        </w:trPr>
        <w:tc>
          <w:tcPr>
            <w:tcW w:w="411" w:type="dxa"/>
            <w:vMerge w:val="restart"/>
            <w:tcBorders>
              <w:top w:val="single" w:sz="4" w:space="0" w:color="auto"/>
            </w:tcBorders>
            <w:vAlign w:val="center"/>
          </w:tcPr>
          <w:p w:rsidR="005739A9" w:rsidRPr="00EA55FE" w:rsidRDefault="005739A9" w:rsidP="00547139">
            <w:pPr>
              <w:jc w:val="center"/>
              <w:rPr>
                <w:rFonts w:ascii="宋体" w:hAnsi="宋体"/>
                <w:b/>
                <w:color w:val="3366FF"/>
                <w:sz w:val="18"/>
                <w:szCs w:val="18"/>
              </w:rPr>
            </w:pPr>
            <w:r w:rsidRPr="00EA55FE">
              <w:rPr>
                <w:rFonts w:ascii="宋体" w:hAnsi="宋体" w:hint="eastAsia"/>
                <w:b/>
                <w:color w:val="000000"/>
                <w:sz w:val="18"/>
                <w:szCs w:val="18"/>
              </w:rPr>
              <w:t>选修课</w:t>
            </w:r>
          </w:p>
        </w:tc>
        <w:tc>
          <w:tcPr>
            <w:tcW w:w="1194" w:type="dxa"/>
            <w:vMerge w:val="restart"/>
            <w:tcBorders>
              <w:top w:val="single" w:sz="4" w:space="0" w:color="auto"/>
            </w:tcBorders>
            <w:vAlign w:val="center"/>
          </w:tcPr>
          <w:p w:rsidR="005739A9" w:rsidRPr="00870CD3" w:rsidRDefault="005739A9" w:rsidP="00A61FF2">
            <w:pPr>
              <w:jc w:val="center"/>
              <w:rPr>
                <w:rFonts w:ascii="宋体" w:hAnsi="宋体"/>
                <w:color w:val="FF0000"/>
                <w:sz w:val="18"/>
                <w:szCs w:val="18"/>
              </w:rPr>
            </w:pPr>
            <w:r>
              <w:rPr>
                <w:rFonts w:ascii="宋体" w:hAnsi="宋体" w:hint="eastAsia"/>
                <w:color w:val="000000"/>
                <w:sz w:val="18"/>
                <w:szCs w:val="18"/>
              </w:rPr>
              <w:t>专业技术课</w:t>
            </w:r>
          </w:p>
        </w:tc>
        <w:tc>
          <w:tcPr>
            <w:tcW w:w="1134"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120104</w:t>
            </w:r>
          </w:p>
        </w:tc>
        <w:tc>
          <w:tcPr>
            <w:tcW w:w="2694" w:type="dxa"/>
            <w:tcBorders>
              <w:top w:val="single" w:sz="4" w:space="0" w:color="auto"/>
            </w:tcBorders>
            <w:vAlign w:val="center"/>
          </w:tcPr>
          <w:p w:rsidR="005739A9" w:rsidRPr="000B19B1" w:rsidRDefault="005739A9" w:rsidP="000B19B1">
            <w:pPr>
              <w:rPr>
                <w:rFonts w:ascii="Times New Roman" w:hAnsi="Times New Roman"/>
                <w:sz w:val="18"/>
                <w:szCs w:val="18"/>
              </w:rPr>
            </w:pPr>
            <w:r w:rsidRPr="000B19B1">
              <w:rPr>
                <w:rFonts w:ascii="Times New Roman" w:hAnsi="宋体"/>
                <w:sz w:val="18"/>
                <w:szCs w:val="18"/>
              </w:rPr>
              <w:t>航线网络与机队规划（</w:t>
            </w:r>
            <w:r w:rsidR="000B19B1">
              <w:rPr>
                <w:rFonts w:ascii="Times New Roman" w:hAnsi="宋体" w:hint="eastAsia"/>
                <w:sz w:val="18"/>
                <w:szCs w:val="18"/>
              </w:rPr>
              <w:t>I</w:t>
            </w:r>
            <w:r w:rsidRPr="000B19B1">
              <w:rPr>
                <w:rFonts w:ascii="Times New Roman" w:hAnsi="宋体"/>
                <w:sz w:val="18"/>
                <w:szCs w:val="18"/>
              </w:rPr>
              <w:t>）</w:t>
            </w:r>
          </w:p>
        </w:tc>
        <w:tc>
          <w:tcPr>
            <w:tcW w:w="710"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w:t>
            </w:r>
          </w:p>
        </w:tc>
        <w:tc>
          <w:tcPr>
            <w:tcW w:w="425"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36</w:t>
            </w:r>
          </w:p>
        </w:tc>
        <w:tc>
          <w:tcPr>
            <w:tcW w:w="544"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w:t>
            </w:r>
          </w:p>
        </w:tc>
        <w:tc>
          <w:tcPr>
            <w:tcW w:w="851"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考查</w:t>
            </w:r>
          </w:p>
        </w:tc>
        <w:tc>
          <w:tcPr>
            <w:tcW w:w="1298"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经管学院</w:t>
            </w:r>
          </w:p>
        </w:tc>
        <w:tc>
          <w:tcPr>
            <w:tcW w:w="709" w:type="dxa"/>
            <w:vMerge w:val="restart"/>
            <w:tcBorders>
              <w:top w:val="single" w:sz="4" w:space="0" w:color="auto"/>
            </w:tcBorders>
            <w:vAlign w:val="center"/>
          </w:tcPr>
          <w:p w:rsidR="005739A9" w:rsidRDefault="005739A9" w:rsidP="00814DEE">
            <w:pPr>
              <w:jc w:val="center"/>
              <w:rPr>
                <w:rFonts w:ascii="宋体" w:hAnsi="宋体"/>
                <w:color w:val="FF0000"/>
                <w:sz w:val="18"/>
                <w:szCs w:val="18"/>
              </w:rPr>
            </w:pPr>
            <w:r w:rsidRPr="00EB12AF">
              <w:rPr>
                <w:rFonts w:ascii="宋体" w:hAnsi="宋体" w:hint="eastAsia"/>
                <w:b/>
                <w:sz w:val="18"/>
                <w:szCs w:val="18"/>
              </w:rPr>
              <w:t>至少选修</w:t>
            </w:r>
            <w:r>
              <w:rPr>
                <w:rFonts w:ascii="宋体" w:hAnsi="宋体" w:hint="eastAsia"/>
                <w:b/>
                <w:sz w:val="18"/>
                <w:szCs w:val="18"/>
              </w:rPr>
              <w:t>8</w:t>
            </w:r>
            <w:r w:rsidRPr="00190A24">
              <w:rPr>
                <w:rFonts w:ascii="宋体" w:hAnsi="宋体" w:hint="eastAsia"/>
                <w:b/>
                <w:sz w:val="18"/>
                <w:szCs w:val="18"/>
              </w:rPr>
              <w:t>学分</w:t>
            </w:r>
          </w:p>
        </w:tc>
      </w:tr>
      <w:tr w:rsidR="005739A9" w:rsidTr="000B19B1">
        <w:trPr>
          <w:trHeight w:val="20"/>
          <w:jc w:val="center"/>
        </w:trPr>
        <w:tc>
          <w:tcPr>
            <w:tcW w:w="411" w:type="dxa"/>
            <w:vMerge/>
            <w:tcBorders>
              <w:top w:val="single" w:sz="4" w:space="0" w:color="auto"/>
            </w:tcBorders>
            <w:vAlign w:val="center"/>
          </w:tcPr>
          <w:p w:rsidR="005739A9" w:rsidRPr="00EA55FE" w:rsidRDefault="005739A9" w:rsidP="00547139">
            <w:pPr>
              <w:jc w:val="center"/>
              <w:rPr>
                <w:rFonts w:ascii="宋体" w:hAnsi="宋体"/>
                <w:b/>
                <w:color w:val="000000"/>
                <w:sz w:val="18"/>
                <w:szCs w:val="18"/>
              </w:rPr>
            </w:pPr>
          </w:p>
        </w:tc>
        <w:tc>
          <w:tcPr>
            <w:tcW w:w="1194" w:type="dxa"/>
            <w:vMerge/>
            <w:tcBorders>
              <w:top w:val="single" w:sz="4" w:space="0" w:color="auto"/>
            </w:tcBorders>
            <w:vAlign w:val="center"/>
          </w:tcPr>
          <w:p w:rsidR="005739A9" w:rsidRDefault="005739A9" w:rsidP="00547139">
            <w:pPr>
              <w:jc w:val="center"/>
              <w:rPr>
                <w:rFonts w:ascii="宋体" w:hAnsi="宋体"/>
                <w:color w:val="000000"/>
                <w:sz w:val="18"/>
                <w:szCs w:val="18"/>
              </w:rPr>
            </w:pPr>
          </w:p>
        </w:tc>
        <w:tc>
          <w:tcPr>
            <w:tcW w:w="1134"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XS07023</w:t>
            </w:r>
          </w:p>
        </w:tc>
        <w:tc>
          <w:tcPr>
            <w:tcW w:w="2694" w:type="dxa"/>
            <w:tcBorders>
              <w:top w:val="single" w:sz="4" w:space="0" w:color="auto"/>
            </w:tcBorders>
            <w:vAlign w:val="center"/>
          </w:tcPr>
          <w:p w:rsidR="005739A9" w:rsidRPr="000B19B1" w:rsidRDefault="005739A9" w:rsidP="000B19B1">
            <w:pPr>
              <w:rPr>
                <w:rFonts w:ascii="Times New Roman" w:hAnsi="Times New Roman"/>
                <w:sz w:val="18"/>
                <w:szCs w:val="18"/>
              </w:rPr>
            </w:pPr>
            <w:r w:rsidRPr="000B19B1">
              <w:rPr>
                <w:rFonts w:ascii="Times New Roman" w:hAnsi="宋体"/>
                <w:sz w:val="18"/>
                <w:szCs w:val="18"/>
              </w:rPr>
              <w:t>航空货运收益管理</w:t>
            </w:r>
          </w:p>
        </w:tc>
        <w:tc>
          <w:tcPr>
            <w:tcW w:w="710"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w:t>
            </w:r>
          </w:p>
        </w:tc>
        <w:tc>
          <w:tcPr>
            <w:tcW w:w="425"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28</w:t>
            </w:r>
          </w:p>
        </w:tc>
        <w:tc>
          <w:tcPr>
            <w:tcW w:w="544"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1.5</w:t>
            </w:r>
          </w:p>
        </w:tc>
        <w:tc>
          <w:tcPr>
            <w:tcW w:w="851"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考查</w:t>
            </w:r>
          </w:p>
        </w:tc>
        <w:tc>
          <w:tcPr>
            <w:tcW w:w="1298"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经管学院</w:t>
            </w:r>
          </w:p>
        </w:tc>
        <w:tc>
          <w:tcPr>
            <w:tcW w:w="709" w:type="dxa"/>
            <w:vMerge/>
            <w:vAlign w:val="center"/>
          </w:tcPr>
          <w:p w:rsidR="005739A9" w:rsidRDefault="005739A9" w:rsidP="00547139">
            <w:pPr>
              <w:jc w:val="center"/>
              <w:rPr>
                <w:rFonts w:ascii="宋体" w:hAnsi="宋体"/>
                <w:color w:val="FF0000"/>
                <w:sz w:val="18"/>
                <w:szCs w:val="18"/>
              </w:rPr>
            </w:pPr>
          </w:p>
        </w:tc>
      </w:tr>
      <w:tr w:rsidR="005739A9" w:rsidTr="000B19B1">
        <w:trPr>
          <w:trHeight w:val="20"/>
          <w:jc w:val="center"/>
        </w:trPr>
        <w:tc>
          <w:tcPr>
            <w:tcW w:w="411" w:type="dxa"/>
            <w:vMerge/>
            <w:tcBorders>
              <w:top w:val="single" w:sz="4" w:space="0" w:color="auto"/>
            </w:tcBorders>
            <w:vAlign w:val="center"/>
          </w:tcPr>
          <w:p w:rsidR="005739A9" w:rsidRPr="00EA55FE" w:rsidRDefault="005739A9" w:rsidP="00547139">
            <w:pPr>
              <w:jc w:val="center"/>
              <w:rPr>
                <w:rFonts w:ascii="宋体" w:hAnsi="宋体"/>
                <w:b/>
                <w:color w:val="000000"/>
                <w:sz w:val="18"/>
                <w:szCs w:val="18"/>
              </w:rPr>
            </w:pPr>
          </w:p>
        </w:tc>
        <w:tc>
          <w:tcPr>
            <w:tcW w:w="1194" w:type="dxa"/>
            <w:vMerge/>
            <w:tcBorders>
              <w:top w:val="single" w:sz="4" w:space="0" w:color="auto"/>
            </w:tcBorders>
            <w:vAlign w:val="center"/>
          </w:tcPr>
          <w:p w:rsidR="005739A9" w:rsidRDefault="005739A9" w:rsidP="00547139">
            <w:pPr>
              <w:jc w:val="center"/>
              <w:rPr>
                <w:rFonts w:ascii="宋体" w:hAnsi="宋体"/>
                <w:color w:val="000000"/>
                <w:sz w:val="18"/>
                <w:szCs w:val="18"/>
              </w:rPr>
            </w:pPr>
          </w:p>
        </w:tc>
        <w:tc>
          <w:tcPr>
            <w:tcW w:w="1134"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p>
        </w:tc>
        <w:tc>
          <w:tcPr>
            <w:tcW w:w="2694" w:type="dxa"/>
            <w:tcBorders>
              <w:top w:val="single" w:sz="4" w:space="0" w:color="auto"/>
            </w:tcBorders>
            <w:vAlign w:val="center"/>
          </w:tcPr>
          <w:p w:rsidR="005739A9" w:rsidRPr="000B19B1" w:rsidRDefault="005739A9" w:rsidP="000B19B1">
            <w:pPr>
              <w:rPr>
                <w:rFonts w:ascii="Times New Roman" w:hAnsi="Times New Roman"/>
                <w:sz w:val="18"/>
                <w:szCs w:val="18"/>
              </w:rPr>
            </w:pPr>
            <w:r w:rsidRPr="000B19B1">
              <w:rPr>
                <w:rFonts w:ascii="Times New Roman" w:hAnsi="宋体"/>
                <w:sz w:val="18"/>
                <w:szCs w:val="18"/>
              </w:rPr>
              <w:t>航空冷链物流</w:t>
            </w:r>
          </w:p>
        </w:tc>
        <w:tc>
          <w:tcPr>
            <w:tcW w:w="710"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w:t>
            </w:r>
          </w:p>
        </w:tc>
        <w:tc>
          <w:tcPr>
            <w:tcW w:w="425"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36</w:t>
            </w:r>
          </w:p>
        </w:tc>
        <w:tc>
          <w:tcPr>
            <w:tcW w:w="544"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w:t>
            </w:r>
          </w:p>
        </w:tc>
        <w:tc>
          <w:tcPr>
            <w:tcW w:w="851"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考查</w:t>
            </w:r>
          </w:p>
        </w:tc>
        <w:tc>
          <w:tcPr>
            <w:tcW w:w="1298"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经管学院</w:t>
            </w:r>
          </w:p>
        </w:tc>
        <w:tc>
          <w:tcPr>
            <w:tcW w:w="709" w:type="dxa"/>
            <w:vMerge/>
            <w:vAlign w:val="center"/>
          </w:tcPr>
          <w:p w:rsidR="005739A9" w:rsidRDefault="005739A9" w:rsidP="00547139">
            <w:pPr>
              <w:jc w:val="center"/>
              <w:rPr>
                <w:rFonts w:ascii="宋体" w:hAnsi="宋体"/>
                <w:color w:val="FF0000"/>
                <w:sz w:val="18"/>
                <w:szCs w:val="18"/>
              </w:rPr>
            </w:pPr>
          </w:p>
        </w:tc>
      </w:tr>
      <w:tr w:rsidR="005739A9" w:rsidTr="000B19B1">
        <w:trPr>
          <w:trHeight w:val="20"/>
          <w:jc w:val="center"/>
        </w:trPr>
        <w:tc>
          <w:tcPr>
            <w:tcW w:w="411" w:type="dxa"/>
            <w:vMerge/>
            <w:tcBorders>
              <w:top w:val="single" w:sz="4" w:space="0" w:color="auto"/>
            </w:tcBorders>
            <w:vAlign w:val="center"/>
          </w:tcPr>
          <w:p w:rsidR="005739A9" w:rsidRPr="00EA55FE" w:rsidRDefault="005739A9" w:rsidP="00547139">
            <w:pPr>
              <w:jc w:val="center"/>
              <w:rPr>
                <w:rFonts w:ascii="宋体" w:hAnsi="宋体"/>
                <w:b/>
                <w:color w:val="000000"/>
                <w:sz w:val="18"/>
                <w:szCs w:val="18"/>
              </w:rPr>
            </w:pPr>
          </w:p>
        </w:tc>
        <w:tc>
          <w:tcPr>
            <w:tcW w:w="1194" w:type="dxa"/>
            <w:vMerge/>
            <w:tcBorders>
              <w:top w:val="single" w:sz="4" w:space="0" w:color="auto"/>
            </w:tcBorders>
            <w:vAlign w:val="center"/>
          </w:tcPr>
          <w:p w:rsidR="005739A9" w:rsidRDefault="005739A9" w:rsidP="00547139">
            <w:pPr>
              <w:jc w:val="center"/>
              <w:rPr>
                <w:rFonts w:ascii="宋体" w:hAnsi="宋体"/>
                <w:color w:val="000000"/>
                <w:sz w:val="18"/>
                <w:szCs w:val="18"/>
              </w:rPr>
            </w:pPr>
          </w:p>
        </w:tc>
        <w:tc>
          <w:tcPr>
            <w:tcW w:w="1134"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p>
        </w:tc>
        <w:tc>
          <w:tcPr>
            <w:tcW w:w="2694" w:type="dxa"/>
            <w:tcBorders>
              <w:top w:val="single" w:sz="4" w:space="0" w:color="auto"/>
            </w:tcBorders>
            <w:vAlign w:val="center"/>
          </w:tcPr>
          <w:p w:rsidR="005739A9" w:rsidRPr="000B19B1" w:rsidRDefault="005739A9" w:rsidP="000B19B1">
            <w:pPr>
              <w:rPr>
                <w:rFonts w:ascii="Times New Roman" w:hAnsi="Times New Roman"/>
                <w:sz w:val="18"/>
                <w:szCs w:val="18"/>
              </w:rPr>
            </w:pPr>
            <w:r w:rsidRPr="000B19B1">
              <w:rPr>
                <w:rFonts w:ascii="Times New Roman" w:hAnsi="宋体"/>
                <w:sz w:val="18"/>
                <w:szCs w:val="18"/>
              </w:rPr>
              <w:t>危险品运输</w:t>
            </w:r>
          </w:p>
        </w:tc>
        <w:tc>
          <w:tcPr>
            <w:tcW w:w="710"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w:t>
            </w:r>
          </w:p>
        </w:tc>
        <w:tc>
          <w:tcPr>
            <w:tcW w:w="425"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28</w:t>
            </w:r>
          </w:p>
        </w:tc>
        <w:tc>
          <w:tcPr>
            <w:tcW w:w="544"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1.5</w:t>
            </w:r>
          </w:p>
        </w:tc>
        <w:tc>
          <w:tcPr>
            <w:tcW w:w="851"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考查</w:t>
            </w:r>
          </w:p>
        </w:tc>
        <w:tc>
          <w:tcPr>
            <w:tcW w:w="1298"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经管学院</w:t>
            </w:r>
          </w:p>
        </w:tc>
        <w:tc>
          <w:tcPr>
            <w:tcW w:w="709" w:type="dxa"/>
            <w:vMerge/>
            <w:vAlign w:val="center"/>
          </w:tcPr>
          <w:p w:rsidR="005739A9" w:rsidRDefault="005739A9" w:rsidP="00547139">
            <w:pPr>
              <w:jc w:val="center"/>
              <w:rPr>
                <w:rFonts w:ascii="宋体" w:hAnsi="宋体"/>
                <w:color w:val="FF0000"/>
                <w:sz w:val="18"/>
                <w:szCs w:val="18"/>
              </w:rPr>
            </w:pPr>
          </w:p>
        </w:tc>
      </w:tr>
      <w:tr w:rsidR="005739A9" w:rsidTr="000B19B1">
        <w:trPr>
          <w:trHeight w:val="20"/>
          <w:jc w:val="center"/>
        </w:trPr>
        <w:tc>
          <w:tcPr>
            <w:tcW w:w="411" w:type="dxa"/>
            <w:vMerge/>
            <w:tcBorders>
              <w:top w:val="single" w:sz="4" w:space="0" w:color="auto"/>
            </w:tcBorders>
            <w:vAlign w:val="center"/>
          </w:tcPr>
          <w:p w:rsidR="005739A9" w:rsidRPr="00EA55FE" w:rsidRDefault="005739A9" w:rsidP="00547139">
            <w:pPr>
              <w:jc w:val="center"/>
              <w:rPr>
                <w:rFonts w:ascii="宋体" w:hAnsi="宋体"/>
                <w:b/>
                <w:color w:val="000000"/>
                <w:sz w:val="18"/>
                <w:szCs w:val="18"/>
              </w:rPr>
            </w:pPr>
          </w:p>
        </w:tc>
        <w:tc>
          <w:tcPr>
            <w:tcW w:w="1194" w:type="dxa"/>
            <w:vMerge/>
            <w:tcBorders>
              <w:top w:val="single" w:sz="4" w:space="0" w:color="auto"/>
            </w:tcBorders>
            <w:vAlign w:val="center"/>
          </w:tcPr>
          <w:p w:rsidR="005739A9" w:rsidRDefault="005739A9" w:rsidP="00547139">
            <w:pPr>
              <w:jc w:val="center"/>
              <w:rPr>
                <w:rFonts w:ascii="宋体" w:hAnsi="宋体"/>
                <w:color w:val="000000"/>
                <w:sz w:val="18"/>
                <w:szCs w:val="18"/>
              </w:rPr>
            </w:pPr>
          </w:p>
        </w:tc>
        <w:tc>
          <w:tcPr>
            <w:tcW w:w="1134"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S0703015</w:t>
            </w:r>
          </w:p>
        </w:tc>
        <w:tc>
          <w:tcPr>
            <w:tcW w:w="2694" w:type="dxa"/>
            <w:tcBorders>
              <w:top w:val="single" w:sz="4" w:space="0" w:color="auto"/>
            </w:tcBorders>
            <w:vAlign w:val="center"/>
          </w:tcPr>
          <w:p w:rsidR="005739A9" w:rsidRPr="000B19B1" w:rsidRDefault="005739A9" w:rsidP="000B19B1">
            <w:pPr>
              <w:rPr>
                <w:rFonts w:ascii="Times New Roman" w:hAnsi="Times New Roman"/>
                <w:sz w:val="18"/>
                <w:szCs w:val="18"/>
              </w:rPr>
            </w:pPr>
            <w:r w:rsidRPr="000B19B1">
              <w:rPr>
                <w:rFonts w:ascii="Times New Roman" w:hAnsi="宋体"/>
                <w:sz w:val="18"/>
                <w:szCs w:val="18"/>
              </w:rPr>
              <w:t>战略管理理论与方法</w:t>
            </w:r>
          </w:p>
        </w:tc>
        <w:tc>
          <w:tcPr>
            <w:tcW w:w="710"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w:t>
            </w:r>
          </w:p>
        </w:tc>
        <w:tc>
          <w:tcPr>
            <w:tcW w:w="425"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36</w:t>
            </w:r>
          </w:p>
        </w:tc>
        <w:tc>
          <w:tcPr>
            <w:tcW w:w="544"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w:t>
            </w:r>
          </w:p>
        </w:tc>
        <w:tc>
          <w:tcPr>
            <w:tcW w:w="851"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考查</w:t>
            </w:r>
          </w:p>
        </w:tc>
        <w:tc>
          <w:tcPr>
            <w:tcW w:w="1298"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经管学院</w:t>
            </w:r>
          </w:p>
        </w:tc>
        <w:tc>
          <w:tcPr>
            <w:tcW w:w="709" w:type="dxa"/>
            <w:vMerge/>
            <w:vAlign w:val="center"/>
          </w:tcPr>
          <w:p w:rsidR="005739A9" w:rsidRDefault="005739A9" w:rsidP="00547139">
            <w:pPr>
              <w:jc w:val="center"/>
              <w:rPr>
                <w:rFonts w:ascii="宋体" w:hAnsi="宋体"/>
                <w:color w:val="FF0000"/>
                <w:sz w:val="18"/>
                <w:szCs w:val="18"/>
              </w:rPr>
            </w:pPr>
          </w:p>
        </w:tc>
      </w:tr>
      <w:tr w:rsidR="005739A9" w:rsidTr="000B19B1">
        <w:trPr>
          <w:trHeight w:val="20"/>
          <w:jc w:val="center"/>
        </w:trPr>
        <w:tc>
          <w:tcPr>
            <w:tcW w:w="411" w:type="dxa"/>
            <w:vMerge/>
            <w:tcBorders>
              <w:top w:val="single" w:sz="4" w:space="0" w:color="auto"/>
            </w:tcBorders>
            <w:vAlign w:val="center"/>
          </w:tcPr>
          <w:p w:rsidR="005739A9" w:rsidRPr="00EA55FE" w:rsidRDefault="005739A9" w:rsidP="00547139">
            <w:pPr>
              <w:jc w:val="center"/>
              <w:rPr>
                <w:rFonts w:ascii="宋体" w:hAnsi="宋体"/>
                <w:b/>
                <w:color w:val="000000"/>
                <w:sz w:val="18"/>
                <w:szCs w:val="18"/>
              </w:rPr>
            </w:pPr>
          </w:p>
        </w:tc>
        <w:tc>
          <w:tcPr>
            <w:tcW w:w="1194" w:type="dxa"/>
            <w:vMerge/>
            <w:tcBorders>
              <w:top w:val="single" w:sz="4" w:space="0" w:color="auto"/>
            </w:tcBorders>
            <w:vAlign w:val="center"/>
          </w:tcPr>
          <w:p w:rsidR="005739A9" w:rsidRDefault="005739A9" w:rsidP="00547139">
            <w:pPr>
              <w:jc w:val="center"/>
              <w:rPr>
                <w:rFonts w:ascii="宋体" w:hAnsi="宋体"/>
                <w:color w:val="000000"/>
                <w:sz w:val="18"/>
                <w:szCs w:val="18"/>
              </w:rPr>
            </w:pPr>
          </w:p>
        </w:tc>
        <w:tc>
          <w:tcPr>
            <w:tcW w:w="1134"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XS07066</w:t>
            </w:r>
          </w:p>
        </w:tc>
        <w:tc>
          <w:tcPr>
            <w:tcW w:w="2694" w:type="dxa"/>
            <w:tcBorders>
              <w:top w:val="single" w:sz="4" w:space="0" w:color="auto"/>
            </w:tcBorders>
            <w:vAlign w:val="center"/>
          </w:tcPr>
          <w:p w:rsidR="005739A9" w:rsidRPr="000B19B1" w:rsidRDefault="005739A9" w:rsidP="000B19B1">
            <w:pPr>
              <w:rPr>
                <w:rFonts w:ascii="Times New Roman" w:hAnsi="Times New Roman"/>
                <w:sz w:val="18"/>
                <w:szCs w:val="18"/>
              </w:rPr>
            </w:pPr>
            <w:r w:rsidRPr="000B19B1">
              <w:rPr>
                <w:rFonts w:ascii="Times New Roman" w:hAnsi="宋体"/>
                <w:sz w:val="18"/>
                <w:szCs w:val="18"/>
              </w:rPr>
              <w:t>空港物流规划与管理</w:t>
            </w:r>
          </w:p>
        </w:tc>
        <w:tc>
          <w:tcPr>
            <w:tcW w:w="710"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w:t>
            </w:r>
          </w:p>
        </w:tc>
        <w:tc>
          <w:tcPr>
            <w:tcW w:w="425"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28</w:t>
            </w:r>
          </w:p>
        </w:tc>
        <w:tc>
          <w:tcPr>
            <w:tcW w:w="544"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1.5</w:t>
            </w:r>
          </w:p>
        </w:tc>
        <w:tc>
          <w:tcPr>
            <w:tcW w:w="851"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考查</w:t>
            </w:r>
          </w:p>
        </w:tc>
        <w:tc>
          <w:tcPr>
            <w:tcW w:w="1298"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经管学院</w:t>
            </w:r>
          </w:p>
        </w:tc>
        <w:tc>
          <w:tcPr>
            <w:tcW w:w="709" w:type="dxa"/>
            <w:vMerge/>
            <w:vAlign w:val="center"/>
          </w:tcPr>
          <w:p w:rsidR="005739A9" w:rsidRDefault="005739A9" w:rsidP="00547139">
            <w:pPr>
              <w:jc w:val="center"/>
              <w:rPr>
                <w:rFonts w:ascii="宋体" w:hAnsi="宋体"/>
                <w:color w:val="FF0000"/>
                <w:sz w:val="18"/>
                <w:szCs w:val="18"/>
              </w:rPr>
            </w:pPr>
          </w:p>
        </w:tc>
      </w:tr>
      <w:tr w:rsidR="005739A9" w:rsidTr="000B19B1">
        <w:trPr>
          <w:trHeight w:val="20"/>
          <w:jc w:val="center"/>
        </w:trPr>
        <w:tc>
          <w:tcPr>
            <w:tcW w:w="411" w:type="dxa"/>
            <w:vMerge/>
            <w:tcBorders>
              <w:top w:val="single" w:sz="4" w:space="0" w:color="auto"/>
            </w:tcBorders>
            <w:vAlign w:val="center"/>
          </w:tcPr>
          <w:p w:rsidR="005739A9" w:rsidRPr="00EA55FE" w:rsidRDefault="005739A9" w:rsidP="00547139">
            <w:pPr>
              <w:jc w:val="center"/>
              <w:rPr>
                <w:rFonts w:ascii="宋体" w:hAnsi="宋体"/>
                <w:b/>
                <w:color w:val="000000"/>
                <w:sz w:val="18"/>
                <w:szCs w:val="18"/>
              </w:rPr>
            </w:pPr>
          </w:p>
        </w:tc>
        <w:tc>
          <w:tcPr>
            <w:tcW w:w="1194" w:type="dxa"/>
            <w:vMerge/>
            <w:tcBorders>
              <w:top w:val="single" w:sz="4" w:space="0" w:color="auto"/>
            </w:tcBorders>
            <w:vAlign w:val="center"/>
          </w:tcPr>
          <w:p w:rsidR="005739A9" w:rsidRDefault="005739A9" w:rsidP="00547139">
            <w:pPr>
              <w:jc w:val="center"/>
              <w:rPr>
                <w:rFonts w:ascii="宋体" w:hAnsi="宋体"/>
                <w:color w:val="000000"/>
                <w:sz w:val="18"/>
                <w:szCs w:val="18"/>
              </w:rPr>
            </w:pPr>
          </w:p>
        </w:tc>
        <w:tc>
          <w:tcPr>
            <w:tcW w:w="1134"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XS07067</w:t>
            </w:r>
          </w:p>
        </w:tc>
        <w:tc>
          <w:tcPr>
            <w:tcW w:w="2694" w:type="dxa"/>
            <w:tcBorders>
              <w:top w:val="single" w:sz="4" w:space="0" w:color="auto"/>
            </w:tcBorders>
            <w:vAlign w:val="center"/>
          </w:tcPr>
          <w:p w:rsidR="005739A9" w:rsidRPr="000B19B1" w:rsidRDefault="005739A9" w:rsidP="000B19B1">
            <w:pPr>
              <w:rPr>
                <w:rFonts w:ascii="Times New Roman" w:hAnsi="Times New Roman"/>
                <w:sz w:val="18"/>
                <w:szCs w:val="18"/>
              </w:rPr>
            </w:pPr>
            <w:r w:rsidRPr="000B19B1">
              <w:rPr>
                <w:rFonts w:ascii="Times New Roman" w:hAnsi="宋体"/>
                <w:sz w:val="18"/>
                <w:szCs w:val="18"/>
              </w:rPr>
              <w:t>跨境电子商务与航空快递</w:t>
            </w:r>
          </w:p>
        </w:tc>
        <w:tc>
          <w:tcPr>
            <w:tcW w:w="710"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w:t>
            </w:r>
          </w:p>
        </w:tc>
        <w:tc>
          <w:tcPr>
            <w:tcW w:w="425"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28</w:t>
            </w:r>
          </w:p>
        </w:tc>
        <w:tc>
          <w:tcPr>
            <w:tcW w:w="544"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1.5</w:t>
            </w:r>
          </w:p>
        </w:tc>
        <w:tc>
          <w:tcPr>
            <w:tcW w:w="851"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考查</w:t>
            </w:r>
          </w:p>
        </w:tc>
        <w:tc>
          <w:tcPr>
            <w:tcW w:w="1298"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经管学院</w:t>
            </w:r>
          </w:p>
        </w:tc>
        <w:tc>
          <w:tcPr>
            <w:tcW w:w="709" w:type="dxa"/>
            <w:vMerge/>
            <w:vAlign w:val="center"/>
          </w:tcPr>
          <w:p w:rsidR="005739A9" w:rsidRDefault="005739A9" w:rsidP="00547139">
            <w:pPr>
              <w:jc w:val="center"/>
              <w:rPr>
                <w:rFonts w:ascii="宋体" w:hAnsi="宋体"/>
                <w:color w:val="FF0000"/>
                <w:sz w:val="18"/>
                <w:szCs w:val="18"/>
              </w:rPr>
            </w:pPr>
          </w:p>
        </w:tc>
      </w:tr>
      <w:tr w:rsidR="005739A9" w:rsidTr="000B19B1">
        <w:trPr>
          <w:trHeight w:val="20"/>
          <w:jc w:val="center"/>
        </w:trPr>
        <w:tc>
          <w:tcPr>
            <w:tcW w:w="411" w:type="dxa"/>
            <w:vMerge/>
            <w:tcBorders>
              <w:top w:val="single" w:sz="4" w:space="0" w:color="auto"/>
            </w:tcBorders>
            <w:vAlign w:val="center"/>
          </w:tcPr>
          <w:p w:rsidR="005739A9" w:rsidRPr="00EA55FE" w:rsidRDefault="005739A9" w:rsidP="00547139">
            <w:pPr>
              <w:jc w:val="center"/>
              <w:rPr>
                <w:rFonts w:ascii="宋体" w:hAnsi="宋体"/>
                <w:b/>
                <w:color w:val="000000"/>
                <w:sz w:val="18"/>
                <w:szCs w:val="18"/>
              </w:rPr>
            </w:pPr>
          </w:p>
        </w:tc>
        <w:tc>
          <w:tcPr>
            <w:tcW w:w="1194" w:type="dxa"/>
            <w:vMerge/>
            <w:tcBorders>
              <w:top w:val="single" w:sz="4" w:space="0" w:color="auto"/>
            </w:tcBorders>
            <w:vAlign w:val="center"/>
          </w:tcPr>
          <w:p w:rsidR="005739A9" w:rsidRDefault="005739A9" w:rsidP="00547139">
            <w:pPr>
              <w:jc w:val="center"/>
              <w:rPr>
                <w:rFonts w:ascii="宋体" w:hAnsi="宋体"/>
                <w:color w:val="000000"/>
                <w:sz w:val="18"/>
                <w:szCs w:val="18"/>
              </w:rPr>
            </w:pPr>
          </w:p>
        </w:tc>
        <w:tc>
          <w:tcPr>
            <w:tcW w:w="1134"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XS07068</w:t>
            </w:r>
          </w:p>
        </w:tc>
        <w:tc>
          <w:tcPr>
            <w:tcW w:w="2694" w:type="dxa"/>
            <w:tcBorders>
              <w:top w:val="single" w:sz="4" w:space="0" w:color="auto"/>
            </w:tcBorders>
            <w:vAlign w:val="center"/>
          </w:tcPr>
          <w:p w:rsidR="005739A9" w:rsidRPr="000B19B1" w:rsidRDefault="005739A9" w:rsidP="000B19B1">
            <w:pPr>
              <w:rPr>
                <w:rFonts w:ascii="Times New Roman" w:hAnsi="Times New Roman"/>
                <w:sz w:val="18"/>
                <w:szCs w:val="18"/>
              </w:rPr>
            </w:pPr>
            <w:r w:rsidRPr="000B19B1">
              <w:rPr>
                <w:rFonts w:ascii="Times New Roman" w:hAnsi="宋体"/>
                <w:sz w:val="18"/>
                <w:szCs w:val="18"/>
              </w:rPr>
              <w:t>国际物流运作</w:t>
            </w:r>
          </w:p>
        </w:tc>
        <w:tc>
          <w:tcPr>
            <w:tcW w:w="710"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w:t>
            </w:r>
          </w:p>
        </w:tc>
        <w:tc>
          <w:tcPr>
            <w:tcW w:w="425"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28</w:t>
            </w:r>
          </w:p>
        </w:tc>
        <w:tc>
          <w:tcPr>
            <w:tcW w:w="544"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1.5</w:t>
            </w:r>
          </w:p>
        </w:tc>
        <w:tc>
          <w:tcPr>
            <w:tcW w:w="851"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考查</w:t>
            </w:r>
          </w:p>
        </w:tc>
        <w:tc>
          <w:tcPr>
            <w:tcW w:w="1298" w:type="dxa"/>
            <w:tcBorders>
              <w:top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经管学院</w:t>
            </w:r>
          </w:p>
        </w:tc>
        <w:tc>
          <w:tcPr>
            <w:tcW w:w="709" w:type="dxa"/>
            <w:vMerge/>
            <w:vAlign w:val="center"/>
          </w:tcPr>
          <w:p w:rsidR="005739A9" w:rsidRDefault="005739A9" w:rsidP="00547139">
            <w:pPr>
              <w:jc w:val="center"/>
              <w:rPr>
                <w:rFonts w:ascii="宋体" w:hAnsi="宋体"/>
                <w:color w:val="FF0000"/>
                <w:sz w:val="18"/>
                <w:szCs w:val="18"/>
              </w:rPr>
            </w:pPr>
          </w:p>
        </w:tc>
      </w:tr>
      <w:tr w:rsidR="005739A9" w:rsidTr="000B19B1">
        <w:trPr>
          <w:trHeight w:val="20"/>
          <w:jc w:val="center"/>
        </w:trPr>
        <w:tc>
          <w:tcPr>
            <w:tcW w:w="1605" w:type="dxa"/>
            <w:gridSpan w:val="2"/>
            <w:vMerge w:val="restart"/>
            <w:shd w:val="clear" w:color="auto" w:fill="FFFFFF" w:themeFill="background1"/>
            <w:vAlign w:val="center"/>
          </w:tcPr>
          <w:p w:rsidR="005739A9" w:rsidRDefault="005739A9" w:rsidP="00DE5B97">
            <w:pPr>
              <w:jc w:val="center"/>
              <w:rPr>
                <w:rFonts w:ascii="宋体" w:hAnsi="宋体"/>
                <w:b/>
                <w:sz w:val="18"/>
                <w:szCs w:val="18"/>
              </w:rPr>
            </w:pPr>
            <w:r w:rsidRPr="003A5CC4">
              <w:rPr>
                <w:rFonts w:ascii="宋体" w:hAnsi="宋体" w:hint="eastAsia"/>
                <w:b/>
                <w:sz w:val="18"/>
                <w:szCs w:val="18"/>
              </w:rPr>
              <w:t>专业补修课</w:t>
            </w:r>
          </w:p>
          <w:p w:rsidR="005739A9" w:rsidRPr="00EA55FE" w:rsidRDefault="005739A9" w:rsidP="00DE5B97">
            <w:pPr>
              <w:jc w:val="center"/>
              <w:rPr>
                <w:rFonts w:ascii="宋体" w:hAnsi="宋体"/>
                <w:b/>
                <w:color w:val="FF0000"/>
                <w:sz w:val="18"/>
                <w:szCs w:val="18"/>
              </w:rPr>
            </w:pPr>
            <w:r>
              <w:rPr>
                <w:rFonts w:ascii="宋体" w:hAnsi="宋体" w:hint="eastAsia"/>
                <w:sz w:val="18"/>
                <w:szCs w:val="18"/>
              </w:rPr>
              <w:t>(</w:t>
            </w:r>
            <w:r w:rsidRPr="008A31D2">
              <w:rPr>
                <w:rFonts w:ascii="宋体" w:hAnsi="宋体" w:hint="eastAsia"/>
                <w:sz w:val="18"/>
                <w:szCs w:val="18"/>
              </w:rPr>
              <w:t>不计入总学分</w:t>
            </w:r>
            <w:r>
              <w:rPr>
                <w:rFonts w:ascii="宋体" w:hAnsi="宋体" w:hint="eastAsia"/>
                <w:sz w:val="18"/>
                <w:szCs w:val="18"/>
              </w:rPr>
              <w:t>)</w:t>
            </w: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XS07069</w:t>
            </w:r>
          </w:p>
        </w:tc>
        <w:tc>
          <w:tcPr>
            <w:tcW w:w="2694" w:type="dxa"/>
            <w:tcBorders>
              <w:top w:val="single" w:sz="4" w:space="0" w:color="auto"/>
              <w:left w:val="single" w:sz="4" w:space="0" w:color="auto"/>
              <w:right w:val="single" w:sz="4" w:space="0" w:color="auto"/>
            </w:tcBorders>
            <w:shd w:val="clear" w:color="auto" w:fill="FFFFFF" w:themeFill="background1"/>
            <w:vAlign w:val="center"/>
          </w:tcPr>
          <w:p w:rsidR="005739A9" w:rsidRPr="000B19B1" w:rsidRDefault="005739A9" w:rsidP="000B19B1">
            <w:pPr>
              <w:rPr>
                <w:rFonts w:ascii="Times New Roman" w:hAnsi="Times New Roman"/>
                <w:sz w:val="18"/>
                <w:szCs w:val="18"/>
              </w:rPr>
            </w:pPr>
            <w:r w:rsidRPr="000B19B1">
              <w:rPr>
                <w:rFonts w:ascii="Times New Roman" w:hAnsi="宋体"/>
                <w:sz w:val="18"/>
                <w:szCs w:val="18"/>
              </w:rPr>
              <w:t>民航货物运输（本科课）</w:t>
            </w:r>
          </w:p>
        </w:tc>
        <w:tc>
          <w:tcPr>
            <w:tcW w:w="710" w:type="dxa"/>
            <w:tcBorders>
              <w:top w:val="single" w:sz="4" w:space="0" w:color="auto"/>
              <w:left w:val="single" w:sz="4" w:space="0" w:color="auto"/>
              <w:right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1</w:t>
            </w:r>
          </w:p>
        </w:tc>
        <w:tc>
          <w:tcPr>
            <w:tcW w:w="425" w:type="dxa"/>
            <w:tcBorders>
              <w:top w:val="single" w:sz="4" w:space="0" w:color="auto"/>
              <w:left w:val="single" w:sz="4" w:space="0" w:color="auto"/>
              <w:right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36</w:t>
            </w:r>
          </w:p>
        </w:tc>
        <w:tc>
          <w:tcPr>
            <w:tcW w:w="544" w:type="dxa"/>
            <w:tcBorders>
              <w:top w:val="single" w:sz="4" w:space="0" w:color="auto"/>
              <w:left w:val="single" w:sz="4" w:space="0" w:color="auto"/>
              <w:right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w:t>
            </w:r>
          </w:p>
        </w:tc>
        <w:tc>
          <w:tcPr>
            <w:tcW w:w="851" w:type="dxa"/>
            <w:tcBorders>
              <w:top w:val="single" w:sz="4" w:space="0" w:color="auto"/>
              <w:left w:val="single" w:sz="4" w:space="0" w:color="auto"/>
              <w:right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rPr>
            </w:pPr>
            <w:r w:rsidRPr="000B19B1">
              <w:rPr>
                <w:rFonts w:ascii="Times New Roman" w:hAnsi="宋体"/>
                <w:sz w:val="18"/>
                <w:szCs w:val="18"/>
              </w:rPr>
              <w:t>考查</w:t>
            </w:r>
          </w:p>
        </w:tc>
        <w:tc>
          <w:tcPr>
            <w:tcW w:w="1298" w:type="dxa"/>
            <w:tcBorders>
              <w:top w:val="single" w:sz="4" w:space="0" w:color="auto"/>
              <w:left w:val="single" w:sz="4" w:space="0" w:color="auto"/>
              <w:right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经管学院</w:t>
            </w:r>
          </w:p>
        </w:tc>
        <w:tc>
          <w:tcPr>
            <w:tcW w:w="709" w:type="dxa"/>
            <w:vMerge w:val="restart"/>
            <w:tcBorders>
              <w:top w:val="single" w:sz="4" w:space="0" w:color="auto"/>
              <w:left w:val="single" w:sz="4" w:space="0" w:color="auto"/>
              <w:right w:val="single" w:sz="4" w:space="0" w:color="auto"/>
            </w:tcBorders>
            <w:shd w:val="clear" w:color="auto" w:fill="FFFFFF" w:themeFill="background1"/>
          </w:tcPr>
          <w:p w:rsidR="005739A9" w:rsidRPr="000B19B1" w:rsidRDefault="005739A9">
            <w:pPr>
              <w:rPr>
                <w:sz w:val="15"/>
                <w:szCs w:val="15"/>
              </w:rPr>
            </w:pPr>
            <w:r w:rsidRPr="000B19B1">
              <w:rPr>
                <w:rFonts w:ascii="宋体" w:hAnsi="宋体" w:hint="eastAsia"/>
                <w:b/>
                <w:sz w:val="15"/>
                <w:szCs w:val="15"/>
              </w:rPr>
              <w:t>不超过4学分</w:t>
            </w:r>
          </w:p>
        </w:tc>
      </w:tr>
      <w:tr w:rsidR="005739A9" w:rsidTr="00E16ACB">
        <w:trPr>
          <w:trHeight w:val="248"/>
          <w:jc w:val="center"/>
        </w:trPr>
        <w:tc>
          <w:tcPr>
            <w:tcW w:w="1605" w:type="dxa"/>
            <w:gridSpan w:val="2"/>
            <w:vMerge/>
            <w:shd w:val="clear" w:color="auto" w:fill="FFFFFF" w:themeFill="background1"/>
            <w:vAlign w:val="center"/>
          </w:tcPr>
          <w:p w:rsidR="005739A9" w:rsidRPr="00EA55FE" w:rsidRDefault="005739A9" w:rsidP="00547139">
            <w:pPr>
              <w:jc w:val="center"/>
              <w:rPr>
                <w:rFonts w:ascii="宋体" w:hAnsi="宋体"/>
                <w:b/>
                <w:sz w:val="18"/>
                <w:szCs w:val="18"/>
              </w:rPr>
            </w:pP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XS07009</w:t>
            </w:r>
          </w:p>
        </w:tc>
        <w:tc>
          <w:tcPr>
            <w:tcW w:w="2694" w:type="dxa"/>
            <w:tcBorders>
              <w:top w:val="single" w:sz="4" w:space="0" w:color="auto"/>
              <w:left w:val="single" w:sz="4" w:space="0" w:color="auto"/>
              <w:right w:val="single" w:sz="4" w:space="0" w:color="auto"/>
            </w:tcBorders>
            <w:shd w:val="clear" w:color="auto" w:fill="FFFFFF" w:themeFill="background1"/>
            <w:vAlign w:val="center"/>
          </w:tcPr>
          <w:p w:rsidR="005739A9" w:rsidRPr="000B19B1" w:rsidRDefault="005739A9" w:rsidP="000B19B1">
            <w:pPr>
              <w:rPr>
                <w:rFonts w:ascii="Times New Roman" w:hAnsi="Times New Roman"/>
                <w:sz w:val="18"/>
                <w:szCs w:val="18"/>
              </w:rPr>
            </w:pPr>
            <w:r w:rsidRPr="000B19B1">
              <w:rPr>
                <w:rFonts w:ascii="Times New Roman" w:hAnsi="宋体"/>
                <w:sz w:val="18"/>
                <w:szCs w:val="18"/>
              </w:rPr>
              <w:t>航空运输概论</w:t>
            </w:r>
          </w:p>
        </w:tc>
        <w:tc>
          <w:tcPr>
            <w:tcW w:w="710" w:type="dxa"/>
            <w:tcBorders>
              <w:top w:val="single" w:sz="4" w:space="0" w:color="auto"/>
              <w:left w:val="single" w:sz="4" w:space="0" w:color="auto"/>
              <w:right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1</w:t>
            </w:r>
          </w:p>
        </w:tc>
        <w:tc>
          <w:tcPr>
            <w:tcW w:w="425" w:type="dxa"/>
            <w:tcBorders>
              <w:top w:val="single" w:sz="4" w:space="0" w:color="auto"/>
              <w:left w:val="single" w:sz="4" w:space="0" w:color="auto"/>
              <w:right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36</w:t>
            </w:r>
          </w:p>
        </w:tc>
        <w:tc>
          <w:tcPr>
            <w:tcW w:w="544" w:type="dxa"/>
            <w:tcBorders>
              <w:left w:val="single" w:sz="4" w:space="0" w:color="auto"/>
              <w:right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2</w:t>
            </w:r>
          </w:p>
        </w:tc>
        <w:tc>
          <w:tcPr>
            <w:tcW w:w="851" w:type="dxa"/>
            <w:tcBorders>
              <w:left w:val="single" w:sz="4" w:space="0" w:color="auto"/>
              <w:right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rPr>
            </w:pPr>
            <w:r w:rsidRPr="000B19B1">
              <w:rPr>
                <w:rFonts w:ascii="Times New Roman" w:hAnsi="宋体"/>
                <w:sz w:val="18"/>
                <w:szCs w:val="18"/>
              </w:rPr>
              <w:t>考查</w:t>
            </w:r>
          </w:p>
        </w:tc>
        <w:tc>
          <w:tcPr>
            <w:tcW w:w="1298" w:type="dxa"/>
            <w:tcBorders>
              <w:left w:val="single" w:sz="4" w:space="0" w:color="auto"/>
              <w:bottom w:val="single" w:sz="4" w:space="0" w:color="auto"/>
              <w:right w:val="single" w:sz="4" w:space="0" w:color="auto"/>
            </w:tcBorders>
            <w:shd w:val="clear" w:color="auto" w:fill="FFFFFF" w:themeFill="background1"/>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经管学院</w:t>
            </w:r>
          </w:p>
        </w:tc>
        <w:tc>
          <w:tcPr>
            <w:tcW w:w="709" w:type="dxa"/>
            <w:vMerge/>
            <w:tcBorders>
              <w:left w:val="single" w:sz="4" w:space="0" w:color="auto"/>
              <w:right w:val="single" w:sz="4" w:space="0" w:color="auto"/>
            </w:tcBorders>
            <w:shd w:val="clear" w:color="auto" w:fill="FFFFFF" w:themeFill="background1"/>
          </w:tcPr>
          <w:p w:rsidR="005739A9" w:rsidRPr="008B1CE0" w:rsidRDefault="005739A9" w:rsidP="00547139">
            <w:pPr>
              <w:jc w:val="center"/>
              <w:rPr>
                <w:rFonts w:ascii="宋体" w:hAnsi="宋体"/>
                <w:color w:val="FF0000"/>
                <w:sz w:val="18"/>
                <w:szCs w:val="18"/>
              </w:rPr>
            </w:pPr>
          </w:p>
        </w:tc>
      </w:tr>
      <w:tr w:rsidR="005739A9" w:rsidTr="00E16ACB">
        <w:trPr>
          <w:trHeight w:val="382"/>
          <w:jc w:val="center"/>
        </w:trPr>
        <w:tc>
          <w:tcPr>
            <w:tcW w:w="1605" w:type="dxa"/>
            <w:gridSpan w:val="2"/>
            <w:vMerge w:val="restart"/>
            <w:vAlign w:val="center"/>
          </w:tcPr>
          <w:p w:rsidR="005739A9" w:rsidRPr="007859F0" w:rsidRDefault="005739A9" w:rsidP="00C33250">
            <w:pPr>
              <w:jc w:val="center"/>
              <w:rPr>
                <w:rFonts w:ascii="宋体" w:hAnsi="宋体"/>
                <w:b/>
                <w:sz w:val="18"/>
                <w:szCs w:val="18"/>
              </w:rPr>
            </w:pPr>
            <w:r w:rsidRPr="007859F0">
              <w:rPr>
                <w:rFonts w:ascii="宋体" w:hAnsi="宋体" w:hint="eastAsia"/>
                <w:b/>
                <w:sz w:val="18"/>
                <w:szCs w:val="18"/>
              </w:rPr>
              <w:t>实践教学</w:t>
            </w:r>
          </w:p>
        </w:tc>
        <w:tc>
          <w:tcPr>
            <w:tcW w:w="1134" w:type="dxa"/>
            <w:tcBorders>
              <w:top w:val="single" w:sz="4" w:space="0" w:color="auto"/>
              <w:left w:val="single" w:sz="4" w:space="0" w:color="auto"/>
              <w:bottom w:val="single" w:sz="4" w:space="0" w:color="auto"/>
              <w:right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校内实践</w:t>
            </w:r>
          </w:p>
        </w:tc>
        <w:tc>
          <w:tcPr>
            <w:tcW w:w="3829" w:type="dxa"/>
            <w:gridSpan w:val="3"/>
            <w:tcBorders>
              <w:top w:val="single" w:sz="4" w:space="0" w:color="auto"/>
              <w:left w:val="single" w:sz="4" w:space="0" w:color="auto"/>
              <w:bottom w:val="single" w:sz="4" w:space="0" w:color="auto"/>
              <w:right w:val="single" w:sz="4" w:space="0" w:color="auto"/>
            </w:tcBorders>
            <w:vAlign w:val="center"/>
          </w:tcPr>
          <w:p w:rsidR="005739A9" w:rsidRPr="000B19B1" w:rsidRDefault="005739A9" w:rsidP="000B19B1">
            <w:pPr>
              <w:jc w:val="left"/>
              <w:rPr>
                <w:rFonts w:ascii="Times New Roman" w:hAnsi="Times New Roman"/>
                <w:sz w:val="18"/>
                <w:szCs w:val="18"/>
              </w:rPr>
            </w:pPr>
            <w:r w:rsidRPr="000B19B1">
              <w:rPr>
                <w:rFonts w:ascii="Times New Roman" w:hAnsi="宋体"/>
                <w:sz w:val="18"/>
                <w:szCs w:val="18"/>
              </w:rPr>
              <w:t>校内实践基地、实验室模块化专业实践</w:t>
            </w:r>
          </w:p>
        </w:tc>
        <w:tc>
          <w:tcPr>
            <w:tcW w:w="544" w:type="dxa"/>
            <w:vMerge w:val="restart"/>
            <w:tcBorders>
              <w:top w:val="single" w:sz="4" w:space="0" w:color="auto"/>
              <w:left w:val="single" w:sz="4" w:space="0" w:color="auto"/>
              <w:right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6</w:t>
            </w:r>
          </w:p>
        </w:tc>
        <w:tc>
          <w:tcPr>
            <w:tcW w:w="851" w:type="dxa"/>
            <w:vMerge w:val="restart"/>
            <w:tcBorders>
              <w:top w:val="single" w:sz="4" w:space="0" w:color="auto"/>
              <w:left w:val="single" w:sz="4" w:space="0" w:color="auto"/>
              <w:right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考查</w:t>
            </w:r>
          </w:p>
        </w:tc>
        <w:tc>
          <w:tcPr>
            <w:tcW w:w="1298" w:type="dxa"/>
            <w:vMerge w:val="restart"/>
            <w:tcBorders>
              <w:top w:val="single" w:sz="4" w:space="0" w:color="auto"/>
              <w:left w:val="single" w:sz="4" w:space="0" w:color="auto"/>
              <w:right w:val="single" w:sz="4" w:space="0" w:color="auto"/>
            </w:tcBorders>
            <w:shd w:val="clear" w:color="auto" w:fill="auto"/>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经管学院</w:t>
            </w:r>
          </w:p>
        </w:tc>
        <w:tc>
          <w:tcPr>
            <w:tcW w:w="709" w:type="dxa"/>
            <w:vMerge w:val="restart"/>
            <w:tcBorders>
              <w:top w:val="single" w:sz="4" w:space="0" w:color="auto"/>
              <w:left w:val="single" w:sz="4" w:space="0" w:color="auto"/>
              <w:right w:val="single" w:sz="4" w:space="0" w:color="auto"/>
            </w:tcBorders>
            <w:vAlign w:val="center"/>
          </w:tcPr>
          <w:p w:rsidR="005739A9" w:rsidRPr="007859F0" w:rsidRDefault="005739A9" w:rsidP="00F62115">
            <w:pPr>
              <w:jc w:val="center"/>
              <w:rPr>
                <w:rFonts w:ascii="宋体" w:hAnsi="宋体"/>
                <w:sz w:val="18"/>
                <w:szCs w:val="18"/>
              </w:rPr>
            </w:pPr>
            <w:r w:rsidRPr="007859F0">
              <w:rPr>
                <w:rFonts w:hint="eastAsia"/>
                <w:b/>
                <w:sz w:val="18"/>
                <w:szCs w:val="18"/>
              </w:rPr>
              <w:t>必修</w:t>
            </w:r>
          </w:p>
        </w:tc>
      </w:tr>
      <w:tr w:rsidR="005739A9" w:rsidTr="00E16ACB">
        <w:trPr>
          <w:trHeight w:val="329"/>
          <w:jc w:val="center"/>
        </w:trPr>
        <w:tc>
          <w:tcPr>
            <w:tcW w:w="1605" w:type="dxa"/>
            <w:gridSpan w:val="2"/>
            <w:vMerge/>
            <w:vAlign w:val="center"/>
          </w:tcPr>
          <w:p w:rsidR="005739A9" w:rsidRDefault="005739A9" w:rsidP="00547139">
            <w:pPr>
              <w:jc w:val="center"/>
              <w:rPr>
                <w:rFonts w:ascii="宋体" w:hAnsi="宋体"/>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校外实践</w:t>
            </w:r>
          </w:p>
        </w:tc>
        <w:tc>
          <w:tcPr>
            <w:tcW w:w="3829" w:type="dxa"/>
            <w:gridSpan w:val="3"/>
            <w:tcBorders>
              <w:top w:val="single" w:sz="4" w:space="0" w:color="auto"/>
              <w:left w:val="single" w:sz="4" w:space="0" w:color="auto"/>
              <w:bottom w:val="single" w:sz="4" w:space="0" w:color="auto"/>
              <w:right w:val="single" w:sz="4" w:space="0" w:color="auto"/>
            </w:tcBorders>
            <w:vAlign w:val="center"/>
          </w:tcPr>
          <w:p w:rsidR="005739A9" w:rsidRPr="000B19B1" w:rsidRDefault="005739A9" w:rsidP="000B19B1">
            <w:pPr>
              <w:jc w:val="left"/>
              <w:rPr>
                <w:rFonts w:ascii="Times New Roman" w:hAnsi="Times New Roman"/>
                <w:sz w:val="18"/>
                <w:szCs w:val="18"/>
              </w:rPr>
            </w:pPr>
            <w:r w:rsidRPr="000B19B1">
              <w:rPr>
                <w:rFonts w:ascii="Times New Roman" w:hAnsi="宋体"/>
                <w:sz w:val="18"/>
                <w:szCs w:val="18"/>
              </w:rPr>
              <w:t>校外实践基地、企事业单位专业技术实践</w:t>
            </w:r>
          </w:p>
        </w:tc>
        <w:tc>
          <w:tcPr>
            <w:tcW w:w="544" w:type="dxa"/>
            <w:vMerge/>
            <w:tcBorders>
              <w:left w:val="single" w:sz="4" w:space="0" w:color="auto"/>
              <w:bottom w:val="single" w:sz="4" w:space="0" w:color="auto"/>
              <w:right w:val="single" w:sz="4" w:space="0" w:color="auto"/>
            </w:tcBorders>
            <w:vAlign w:val="center"/>
          </w:tcPr>
          <w:p w:rsidR="005739A9" w:rsidRPr="000B19B1" w:rsidRDefault="005739A9" w:rsidP="000B19B1">
            <w:pPr>
              <w:jc w:val="center"/>
              <w:rPr>
                <w:rFonts w:ascii="Times New Roman" w:hAnsi="Times New Roman"/>
                <w:sz w:val="18"/>
                <w:szCs w:val="18"/>
              </w:rPr>
            </w:pPr>
          </w:p>
        </w:tc>
        <w:tc>
          <w:tcPr>
            <w:tcW w:w="851" w:type="dxa"/>
            <w:vMerge/>
            <w:tcBorders>
              <w:left w:val="single" w:sz="4" w:space="0" w:color="auto"/>
              <w:bottom w:val="single" w:sz="4" w:space="0" w:color="auto"/>
              <w:right w:val="single" w:sz="4" w:space="0" w:color="auto"/>
            </w:tcBorders>
            <w:vAlign w:val="center"/>
          </w:tcPr>
          <w:p w:rsidR="005739A9" w:rsidRPr="000B19B1" w:rsidRDefault="005739A9" w:rsidP="000B19B1">
            <w:pPr>
              <w:jc w:val="center"/>
              <w:rPr>
                <w:rFonts w:ascii="Times New Roman" w:hAnsi="Times New Roman"/>
                <w:sz w:val="18"/>
                <w:szCs w:val="18"/>
              </w:rPr>
            </w:pPr>
          </w:p>
        </w:tc>
        <w:tc>
          <w:tcPr>
            <w:tcW w:w="1298" w:type="dxa"/>
            <w:vMerge/>
            <w:tcBorders>
              <w:left w:val="single" w:sz="4" w:space="0" w:color="auto"/>
              <w:bottom w:val="single" w:sz="4" w:space="0" w:color="auto"/>
              <w:right w:val="single" w:sz="4" w:space="0" w:color="auto"/>
            </w:tcBorders>
            <w:shd w:val="clear" w:color="auto" w:fill="auto"/>
            <w:vAlign w:val="center"/>
          </w:tcPr>
          <w:p w:rsidR="005739A9" w:rsidRPr="000B19B1" w:rsidRDefault="005739A9" w:rsidP="000B19B1">
            <w:pPr>
              <w:jc w:val="center"/>
              <w:rPr>
                <w:rFonts w:ascii="Times New Roman" w:hAnsi="Times New Roman"/>
                <w:sz w:val="18"/>
                <w:szCs w:val="18"/>
              </w:rPr>
            </w:pPr>
          </w:p>
        </w:tc>
        <w:tc>
          <w:tcPr>
            <w:tcW w:w="709" w:type="dxa"/>
            <w:vMerge/>
            <w:tcBorders>
              <w:left w:val="single" w:sz="4" w:space="0" w:color="auto"/>
              <w:right w:val="single" w:sz="4" w:space="0" w:color="auto"/>
            </w:tcBorders>
            <w:vAlign w:val="center"/>
          </w:tcPr>
          <w:p w:rsidR="005739A9" w:rsidRPr="007859F0" w:rsidRDefault="005739A9" w:rsidP="00547139">
            <w:pPr>
              <w:jc w:val="center"/>
              <w:rPr>
                <w:rFonts w:ascii="宋体" w:hAnsi="宋体"/>
                <w:sz w:val="18"/>
                <w:szCs w:val="18"/>
              </w:rPr>
            </w:pPr>
          </w:p>
        </w:tc>
      </w:tr>
      <w:tr w:rsidR="005739A9" w:rsidTr="00E16ACB">
        <w:trPr>
          <w:trHeight w:val="329"/>
          <w:jc w:val="center"/>
        </w:trPr>
        <w:tc>
          <w:tcPr>
            <w:tcW w:w="1605" w:type="dxa"/>
            <w:gridSpan w:val="2"/>
            <w:vMerge w:val="restart"/>
            <w:vAlign w:val="center"/>
          </w:tcPr>
          <w:p w:rsidR="005739A9" w:rsidRDefault="005739A9" w:rsidP="00547139">
            <w:pPr>
              <w:jc w:val="center"/>
              <w:rPr>
                <w:rFonts w:ascii="宋体" w:hAnsi="宋体"/>
                <w:sz w:val="18"/>
                <w:szCs w:val="18"/>
              </w:rPr>
            </w:pPr>
            <w:r>
              <w:rPr>
                <w:rFonts w:ascii="宋体" w:hAnsi="宋体" w:hint="eastAsia"/>
                <w:b/>
                <w:sz w:val="18"/>
                <w:szCs w:val="18"/>
              </w:rPr>
              <w:t>必修环节</w:t>
            </w:r>
          </w:p>
        </w:tc>
        <w:tc>
          <w:tcPr>
            <w:tcW w:w="1134" w:type="dxa"/>
            <w:tcBorders>
              <w:top w:val="single" w:sz="4" w:space="0" w:color="auto"/>
              <w:left w:val="single" w:sz="4" w:space="0" w:color="auto"/>
              <w:bottom w:val="single" w:sz="4" w:space="0" w:color="auto"/>
              <w:right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文献阅读与选题</w:t>
            </w:r>
          </w:p>
        </w:tc>
        <w:tc>
          <w:tcPr>
            <w:tcW w:w="3829" w:type="dxa"/>
            <w:gridSpan w:val="3"/>
            <w:tcBorders>
              <w:top w:val="single" w:sz="4" w:space="0" w:color="auto"/>
              <w:left w:val="single" w:sz="4" w:space="0" w:color="auto"/>
              <w:bottom w:val="single" w:sz="4" w:space="0" w:color="auto"/>
              <w:right w:val="single" w:sz="4" w:space="0" w:color="auto"/>
            </w:tcBorders>
            <w:vAlign w:val="center"/>
          </w:tcPr>
          <w:p w:rsidR="005739A9" w:rsidRPr="000B19B1" w:rsidRDefault="005739A9" w:rsidP="000B19B1">
            <w:pPr>
              <w:rPr>
                <w:rFonts w:ascii="Times New Roman" w:hAnsi="Times New Roman"/>
                <w:sz w:val="18"/>
                <w:szCs w:val="18"/>
              </w:rPr>
            </w:pPr>
            <w:r w:rsidRPr="000B19B1">
              <w:rPr>
                <w:rFonts w:ascii="Times New Roman" w:hAnsi="宋体"/>
                <w:sz w:val="18"/>
                <w:szCs w:val="18"/>
              </w:rPr>
              <w:t>撰写不少于</w:t>
            </w:r>
            <w:r w:rsidRPr="000B19B1">
              <w:rPr>
                <w:rFonts w:ascii="Times New Roman" w:hAnsi="Times New Roman"/>
                <w:sz w:val="18"/>
                <w:szCs w:val="18"/>
              </w:rPr>
              <w:t>5000</w:t>
            </w:r>
            <w:r w:rsidRPr="000B19B1">
              <w:rPr>
                <w:rFonts w:ascii="Times New Roman" w:hAnsi="宋体"/>
                <w:sz w:val="18"/>
                <w:szCs w:val="18"/>
              </w:rPr>
              <w:t>字的文献综述与选题报告</w:t>
            </w:r>
          </w:p>
        </w:tc>
        <w:tc>
          <w:tcPr>
            <w:tcW w:w="544" w:type="dxa"/>
            <w:tcBorders>
              <w:top w:val="single" w:sz="4" w:space="0" w:color="auto"/>
              <w:left w:val="single" w:sz="4" w:space="0" w:color="auto"/>
              <w:bottom w:val="single" w:sz="4" w:space="0" w:color="auto"/>
              <w:right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考查</w:t>
            </w:r>
          </w:p>
        </w:tc>
        <w:tc>
          <w:tcPr>
            <w:tcW w:w="1298" w:type="dxa"/>
            <w:tcBorders>
              <w:top w:val="single" w:sz="4" w:space="0" w:color="auto"/>
              <w:left w:val="single" w:sz="4" w:space="0" w:color="auto"/>
              <w:bottom w:val="single" w:sz="4" w:space="0" w:color="auto"/>
              <w:right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经管学院</w:t>
            </w:r>
          </w:p>
        </w:tc>
        <w:tc>
          <w:tcPr>
            <w:tcW w:w="709" w:type="dxa"/>
            <w:vMerge w:val="restart"/>
            <w:tcBorders>
              <w:left w:val="single" w:sz="4" w:space="0" w:color="auto"/>
              <w:right w:val="single" w:sz="4" w:space="0" w:color="auto"/>
            </w:tcBorders>
            <w:vAlign w:val="center"/>
          </w:tcPr>
          <w:p w:rsidR="005739A9" w:rsidRPr="008B1CE0" w:rsidRDefault="005739A9" w:rsidP="00547139">
            <w:pPr>
              <w:jc w:val="center"/>
              <w:rPr>
                <w:rFonts w:ascii="宋体" w:hAnsi="宋体"/>
                <w:color w:val="FF0000"/>
                <w:sz w:val="18"/>
                <w:szCs w:val="18"/>
              </w:rPr>
            </w:pPr>
            <w:r w:rsidRPr="0012420F">
              <w:rPr>
                <w:rFonts w:hint="eastAsia"/>
                <w:b/>
                <w:sz w:val="18"/>
                <w:szCs w:val="18"/>
              </w:rPr>
              <w:t>必修</w:t>
            </w:r>
          </w:p>
        </w:tc>
      </w:tr>
      <w:tr w:rsidR="005739A9" w:rsidTr="00E16ACB">
        <w:trPr>
          <w:trHeight w:val="360"/>
          <w:jc w:val="center"/>
        </w:trPr>
        <w:tc>
          <w:tcPr>
            <w:tcW w:w="1605" w:type="dxa"/>
            <w:gridSpan w:val="2"/>
            <w:vMerge/>
            <w:vAlign w:val="center"/>
          </w:tcPr>
          <w:p w:rsidR="005739A9" w:rsidRDefault="005739A9" w:rsidP="00547139">
            <w:pPr>
              <w:jc w:val="center"/>
              <w:rPr>
                <w:rFonts w:ascii="宋体" w:hAnsi="宋体"/>
                <w:sz w:val="18"/>
                <w:szCs w:val="18"/>
              </w:rPr>
            </w:pPr>
          </w:p>
        </w:tc>
        <w:tc>
          <w:tcPr>
            <w:tcW w:w="1134" w:type="dxa"/>
            <w:tcBorders>
              <w:top w:val="single" w:sz="4" w:space="0" w:color="auto"/>
              <w:left w:val="single" w:sz="4" w:space="0" w:color="auto"/>
              <w:right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学术活动</w:t>
            </w:r>
          </w:p>
        </w:tc>
        <w:tc>
          <w:tcPr>
            <w:tcW w:w="3829" w:type="dxa"/>
            <w:gridSpan w:val="3"/>
            <w:tcBorders>
              <w:top w:val="single" w:sz="4" w:space="0" w:color="auto"/>
              <w:left w:val="single" w:sz="4" w:space="0" w:color="auto"/>
              <w:right w:val="single" w:sz="4" w:space="0" w:color="auto"/>
            </w:tcBorders>
            <w:vAlign w:val="center"/>
          </w:tcPr>
          <w:p w:rsidR="005739A9" w:rsidRPr="000B19B1" w:rsidRDefault="008B474A" w:rsidP="00192877">
            <w:pPr>
              <w:rPr>
                <w:rFonts w:ascii="Times New Roman" w:hAnsi="Times New Roman"/>
                <w:sz w:val="18"/>
                <w:szCs w:val="18"/>
              </w:rPr>
            </w:pPr>
            <w:r>
              <w:rPr>
                <w:rFonts w:ascii="Times New Roman" w:hAnsi="宋体"/>
                <w:sz w:val="18"/>
                <w:szCs w:val="18"/>
              </w:rPr>
              <w:t>参加国内外公开学术</w:t>
            </w:r>
            <w:r w:rsidR="005739A9" w:rsidRPr="000B19B1">
              <w:rPr>
                <w:rFonts w:ascii="Times New Roman" w:hAnsi="宋体"/>
                <w:sz w:val="18"/>
                <w:szCs w:val="18"/>
              </w:rPr>
              <w:t>会议</w:t>
            </w:r>
            <w:r>
              <w:rPr>
                <w:rFonts w:ascii="Times New Roman" w:hAnsi="宋体" w:hint="eastAsia"/>
                <w:sz w:val="18"/>
                <w:szCs w:val="18"/>
              </w:rPr>
              <w:t>、学术报告</w:t>
            </w:r>
            <w:r w:rsidR="005739A9" w:rsidRPr="000B19B1">
              <w:rPr>
                <w:rFonts w:ascii="Times New Roman" w:hAnsi="宋体"/>
                <w:sz w:val="18"/>
                <w:szCs w:val="18"/>
              </w:rPr>
              <w:t>至少</w:t>
            </w:r>
            <w:r w:rsidR="00192877">
              <w:rPr>
                <w:rFonts w:ascii="Times New Roman" w:hAnsi="Times New Roman" w:hint="eastAsia"/>
                <w:sz w:val="18"/>
                <w:szCs w:val="18"/>
              </w:rPr>
              <w:t>4</w:t>
            </w:r>
            <w:r w:rsidR="005739A9" w:rsidRPr="000B19B1">
              <w:rPr>
                <w:rFonts w:ascii="Times New Roman" w:hAnsi="宋体"/>
                <w:sz w:val="18"/>
                <w:szCs w:val="18"/>
              </w:rPr>
              <w:t>次</w:t>
            </w:r>
          </w:p>
        </w:tc>
        <w:tc>
          <w:tcPr>
            <w:tcW w:w="544" w:type="dxa"/>
            <w:tcBorders>
              <w:top w:val="single" w:sz="4" w:space="0" w:color="auto"/>
              <w:left w:val="single" w:sz="4" w:space="0" w:color="auto"/>
              <w:right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Times New Roman"/>
                <w:sz w:val="18"/>
                <w:szCs w:val="18"/>
              </w:rPr>
              <w:t>1</w:t>
            </w:r>
          </w:p>
        </w:tc>
        <w:tc>
          <w:tcPr>
            <w:tcW w:w="851" w:type="dxa"/>
            <w:tcBorders>
              <w:top w:val="single" w:sz="4" w:space="0" w:color="auto"/>
              <w:left w:val="single" w:sz="4" w:space="0" w:color="auto"/>
              <w:right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考查</w:t>
            </w:r>
          </w:p>
        </w:tc>
        <w:tc>
          <w:tcPr>
            <w:tcW w:w="1298" w:type="dxa"/>
            <w:tcBorders>
              <w:top w:val="single" w:sz="4" w:space="0" w:color="auto"/>
              <w:left w:val="single" w:sz="4" w:space="0" w:color="auto"/>
              <w:right w:val="single" w:sz="4" w:space="0" w:color="auto"/>
            </w:tcBorders>
            <w:vAlign w:val="center"/>
          </w:tcPr>
          <w:p w:rsidR="005739A9" w:rsidRPr="000B19B1" w:rsidRDefault="005739A9" w:rsidP="000B19B1">
            <w:pPr>
              <w:jc w:val="center"/>
              <w:rPr>
                <w:rFonts w:ascii="Times New Roman" w:hAnsi="Times New Roman"/>
                <w:sz w:val="18"/>
                <w:szCs w:val="18"/>
              </w:rPr>
            </w:pPr>
            <w:r w:rsidRPr="000B19B1">
              <w:rPr>
                <w:rFonts w:ascii="Times New Roman" w:hAnsi="宋体"/>
                <w:sz w:val="18"/>
                <w:szCs w:val="18"/>
              </w:rPr>
              <w:t>经管学院</w:t>
            </w:r>
          </w:p>
        </w:tc>
        <w:tc>
          <w:tcPr>
            <w:tcW w:w="709" w:type="dxa"/>
            <w:vMerge/>
            <w:tcBorders>
              <w:left w:val="single" w:sz="4" w:space="0" w:color="auto"/>
              <w:right w:val="single" w:sz="4" w:space="0" w:color="auto"/>
            </w:tcBorders>
            <w:vAlign w:val="center"/>
          </w:tcPr>
          <w:p w:rsidR="005739A9" w:rsidRPr="008B1CE0" w:rsidRDefault="005739A9" w:rsidP="00547139">
            <w:pPr>
              <w:jc w:val="center"/>
              <w:rPr>
                <w:rFonts w:ascii="宋体" w:hAnsi="宋体"/>
                <w:color w:val="FF0000"/>
                <w:sz w:val="18"/>
                <w:szCs w:val="18"/>
              </w:rPr>
            </w:pPr>
          </w:p>
        </w:tc>
      </w:tr>
    </w:tbl>
    <w:p w:rsidR="002B5361" w:rsidRDefault="00647874" w:rsidP="002B2F92">
      <w:pPr>
        <w:rPr>
          <w:rFonts w:ascii="宋体" w:hAnsi="宋体"/>
          <w:szCs w:val="21"/>
        </w:rPr>
      </w:pPr>
      <w:r>
        <w:rPr>
          <w:rFonts w:ascii="宋体" w:hAnsi="宋体" w:hint="eastAsia"/>
          <w:szCs w:val="21"/>
        </w:rPr>
        <w:t>注：1、</w:t>
      </w:r>
      <w:r w:rsidRPr="00647874">
        <w:rPr>
          <w:rFonts w:ascii="宋体" w:hAnsi="宋体" w:hint="eastAsia"/>
          <w:szCs w:val="21"/>
        </w:rPr>
        <w:t>非民航院校毕业生须补修</w:t>
      </w:r>
      <w:r>
        <w:rPr>
          <w:rFonts w:ascii="宋体" w:hAnsi="宋体" w:hint="eastAsia"/>
          <w:szCs w:val="21"/>
        </w:rPr>
        <w:t>《民航货物运输（本科课程）》、</w:t>
      </w:r>
      <w:r w:rsidRPr="00647874">
        <w:rPr>
          <w:rFonts w:ascii="宋体" w:hAnsi="宋体" w:hint="eastAsia"/>
          <w:szCs w:val="21"/>
        </w:rPr>
        <w:t>《航空运输概论》</w:t>
      </w:r>
      <w:r>
        <w:rPr>
          <w:rFonts w:ascii="宋体" w:hAnsi="宋体" w:hint="eastAsia"/>
          <w:szCs w:val="21"/>
        </w:rPr>
        <w:t>，</w:t>
      </w:r>
      <w:r w:rsidR="00E16ACB">
        <w:rPr>
          <w:rFonts w:ascii="宋体" w:hAnsi="宋体" w:hint="eastAsia"/>
          <w:szCs w:val="21"/>
        </w:rPr>
        <w:t>考核合格，</w:t>
      </w:r>
      <w:r>
        <w:rPr>
          <w:rFonts w:ascii="宋体" w:hAnsi="宋体" w:hint="eastAsia"/>
          <w:szCs w:val="21"/>
        </w:rPr>
        <w:t>不计入总学分</w:t>
      </w:r>
      <w:r w:rsidRPr="00647874">
        <w:rPr>
          <w:rFonts w:ascii="宋体" w:hAnsi="宋体" w:hint="eastAsia"/>
          <w:szCs w:val="21"/>
        </w:rPr>
        <w:t>。</w:t>
      </w:r>
    </w:p>
    <w:p w:rsidR="000B19B1" w:rsidRDefault="000B19B1" w:rsidP="002B2F92">
      <w:pPr>
        <w:rPr>
          <w:rFonts w:ascii="宋体" w:hAnsi="宋体"/>
          <w:szCs w:val="21"/>
        </w:rPr>
      </w:pPr>
    </w:p>
    <w:p w:rsidR="000E6DCC" w:rsidRPr="00F05A5A" w:rsidRDefault="00EA0C61" w:rsidP="002B5361">
      <w:pPr>
        <w:ind w:leftChars="-157" w:left="-30" w:rightChars="-244" w:right="-512" w:hangingChars="100" w:hanging="300"/>
        <w:rPr>
          <w:rFonts w:ascii="黑体" w:eastAsia="黑体" w:hAnsi="黑体"/>
          <w:sz w:val="30"/>
          <w:szCs w:val="30"/>
        </w:rPr>
      </w:pPr>
      <w:r>
        <w:rPr>
          <w:rFonts w:ascii="黑体" w:eastAsia="黑体" w:hAnsi="黑体" w:hint="eastAsia"/>
          <w:sz w:val="30"/>
          <w:szCs w:val="30"/>
        </w:rPr>
        <w:t>六</w:t>
      </w:r>
      <w:r w:rsidR="00B46965" w:rsidRPr="00F05A5A">
        <w:rPr>
          <w:rFonts w:ascii="黑体" w:eastAsia="黑体" w:hAnsi="黑体" w:hint="eastAsia"/>
          <w:sz w:val="30"/>
          <w:szCs w:val="30"/>
        </w:rPr>
        <w:t>、</w:t>
      </w:r>
      <w:r w:rsidR="007972A5" w:rsidRPr="00F05A5A">
        <w:rPr>
          <w:rFonts w:ascii="黑体" w:eastAsia="黑体" w:hAnsi="黑体" w:hint="eastAsia"/>
          <w:sz w:val="30"/>
          <w:szCs w:val="30"/>
        </w:rPr>
        <w:t>实践教学要求</w:t>
      </w:r>
    </w:p>
    <w:p w:rsidR="003A5C81" w:rsidRPr="00BE1A1D" w:rsidRDefault="0053609A" w:rsidP="00BE1A1D">
      <w:pPr>
        <w:spacing w:line="360" w:lineRule="auto"/>
        <w:ind w:firstLineChars="200" w:firstLine="560"/>
        <w:rPr>
          <w:rFonts w:ascii="宋体" w:hAnsi="宋体"/>
          <w:color w:val="000000" w:themeColor="text1"/>
          <w:sz w:val="28"/>
          <w:szCs w:val="28"/>
        </w:rPr>
      </w:pPr>
      <w:r w:rsidRPr="00BE1A1D">
        <w:rPr>
          <w:rFonts w:ascii="宋体" w:hAnsi="宋体" w:hint="eastAsia"/>
          <w:color w:val="000000" w:themeColor="text1"/>
          <w:sz w:val="28"/>
          <w:szCs w:val="28"/>
        </w:rPr>
        <w:t>实践教学环节为必修，</w:t>
      </w:r>
      <w:r w:rsidR="0046379B" w:rsidRPr="00BE1A1D">
        <w:rPr>
          <w:rFonts w:ascii="宋体" w:hAnsi="宋体" w:hint="eastAsia"/>
          <w:color w:val="000000" w:themeColor="text1"/>
          <w:sz w:val="28"/>
          <w:szCs w:val="28"/>
        </w:rPr>
        <w:t>经学院考核合格取得</w:t>
      </w:r>
      <w:r w:rsidR="00080C4F" w:rsidRPr="00BE1A1D">
        <w:rPr>
          <w:rFonts w:ascii="宋体" w:hAnsi="宋体" w:hint="eastAsia"/>
          <w:color w:val="000000" w:themeColor="text1"/>
          <w:sz w:val="28"/>
          <w:szCs w:val="28"/>
        </w:rPr>
        <w:t>6</w:t>
      </w:r>
      <w:r w:rsidRPr="00BE1A1D">
        <w:rPr>
          <w:rFonts w:ascii="宋体" w:hAnsi="宋体" w:hint="eastAsia"/>
          <w:color w:val="000000" w:themeColor="text1"/>
          <w:sz w:val="28"/>
          <w:szCs w:val="28"/>
        </w:rPr>
        <w:t>学分，</w:t>
      </w:r>
      <w:r w:rsidR="00375BDB" w:rsidRPr="00BE1A1D">
        <w:rPr>
          <w:rFonts w:ascii="宋体" w:hAnsi="宋体" w:hint="eastAsia"/>
          <w:color w:val="000000" w:themeColor="text1"/>
          <w:sz w:val="28"/>
          <w:szCs w:val="28"/>
        </w:rPr>
        <w:t>可以采用校</w:t>
      </w:r>
      <w:r w:rsidR="00375BDB" w:rsidRPr="00BE1A1D">
        <w:rPr>
          <w:rFonts w:ascii="宋体" w:hAnsi="宋体" w:hint="eastAsia"/>
          <w:color w:val="000000" w:themeColor="text1"/>
          <w:sz w:val="28"/>
          <w:szCs w:val="28"/>
        </w:rPr>
        <w:lastRenderedPageBreak/>
        <w:t>内、校外专业实践相结合的方式进行，</w:t>
      </w:r>
      <w:r w:rsidR="001442F7" w:rsidRPr="00BE1A1D">
        <w:rPr>
          <w:rFonts w:ascii="宋体" w:hAnsi="宋体" w:hint="eastAsia"/>
          <w:color w:val="000000" w:themeColor="text1"/>
          <w:sz w:val="28"/>
          <w:szCs w:val="28"/>
        </w:rPr>
        <w:t>必须保证</w:t>
      </w:r>
      <w:r w:rsidR="00EA11A2" w:rsidRPr="00BE1A1D">
        <w:rPr>
          <w:rFonts w:ascii="宋体" w:hAnsi="宋体" w:hint="eastAsia"/>
          <w:color w:val="000000" w:themeColor="text1"/>
          <w:sz w:val="28"/>
          <w:szCs w:val="28"/>
        </w:rPr>
        <w:t>累计实践教学时间</w:t>
      </w:r>
      <w:r w:rsidR="001442F7" w:rsidRPr="00BE1A1D">
        <w:rPr>
          <w:rFonts w:ascii="宋体" w:hAnsi="宋体" w:hint="eastAsia"/>
          <w:color w:val="000000" w:themeColor="text1"/>
          <w:sz w:val="28"/>
          <w:szCs w:val="28"/>
        </w:rPr>
        <w:t>不少于半年。</w:t>
      </w:r>
    </w:p>
    <w:p w:rsidR="002B2F92" w:rsidRPr="00155BC0" w:rsidRDefault="002B2F92" w:rsidP="002B2F92">
      <w:pPr>
        <w:spacing w:line="360" w:lineRule="auto"/>
        <w:ind w:firstLineChars="200" w:firstLine="560"/>
        <w:rPr>
          <w:rFonts w:ascii="宋体" w:hAnsi="宋体"/>
          <w:sz w:val="28"/>
          <w:szCs w:val="28"/>
        </w:rPr>
      </w:pPr>
      <w:r w:rsidRPr="00155BC0">
        <w:rPr>
          <w:rFonts w:ascii="宋体" w:hAnsi="宋体" w:hint="eastAsia"/>
          <w:sz w:val="28"/>
          <w:szCs w:val="28"/>
        </w:rPr>
        <w:t>专业实践可采用以下几种形式灵活进行：</w:t>
      </w:r>
      <w:r w:rsidRPr="00155BC0">
        <w:rPr>
          <w:rFonts w:ascii="宋体" w:hAnsi="宋体"/>
          <w:sz w:val="28"/>
          <w:szCs w:val="28"/>
        </w:rPr>
        <w:t xml:space="preserve"> </w:t>
      </w:r>
    </w:p>
    <w:p w:rsidR="002B2F92" w:rsidRPr="00155BC0" w:rsidRDefault="002B2F92" w:rsidP="002B2F92">
      <w:pPr>
        <w:spacing w:line="360" w:lineRule="auto"/>
        <w:ind w:firstLineChars="200" w:firstLine="560"/>
        <w:rPr>
          <w:rFonts w:ascii="宋体" w:hAnsi="宋体"/>
          <w:sz w:val="28"/>
          <w:szCs w:val="28"/>
        </w:rPr>
      </w:pPr>
      <w:r w:rsidRPr="00155BC0">
        <w:rPr>
          <w:rFonts w:ascii="宋体" w:hAnsi="宋体" w:hint="eastAsia"/>
          <w:sz w:val="28"/>
          <w:szCs w:val="28"/>
        </w:rPr>
        <w:t>1.由学院统筹安排，组织和选派学生进入签订协议的校外实践基地进行专业实践；</w:t>
      </w:r>
      <w:r w:rsidRPr="00155BC0">
        <w:rPr>
          <w:rFonts w:ascii="宋体" w:hAnsi="宋体"/>
          <w:sz w:val="28"/>
          <w:szCs w:val="28"/>
        </w:rPr>
        <w:t xml:space="preserve"> </w:t>
      </w:r>
    </w:p>
    <w:p w:rsidR="002B2F92" w:rsidRPr="00155BC0" w:rsidRDefault="002B2F92" w:rsidP="002B2F92">
      <w:pPr>
        <w:spacing w:line="360" w:lineRule="auto"/>
        <w:ind w:firstLineChars="200" w:firstLine="560"/>
        <w:rPr>
          <w:rFonts w:ascii="宋体" w:hAnsi="宋体"/>
          <w:sz w:val="28"/>
          <w:szCs w:val="28"/>
        </w:rPr>
      </w:pPr>
      <w:r w:rsidRPr="00155BC0">
        <w:rPr>
          <w:rFonts w:ascii="宋体" w:hAnsi="宋体" w:hint="eastAsia"/>
          <w:sz w:val="28"/>
          <w:szCs w:val="28"/>
        </w:rPr>
        <w:t>2.由校内导师结合自身所承担的企事业单位科研课题，安排学生到企事业单位现场进行专业技术实践；</w:t>
      </w:r>
      <w:r w:rsidRPr="00155BC0">
        <w:rPr>
          <w:rFonts w:ascii="宋体" w:hAnsi="宋体"/>
          <w:sz w:val="28"/>
          <w:szCs w:val="28"/>
        </w:rPr>
        <w:t xml:space="preserve"> </w:t>
      </w:r>
    </w:p>
    <w:p w:rsidR="002B2F92" w:rsidRPr="00155BC0" w:rsidRDefault="002B2F92" w:rsidP="002B2F92">
      <w:pPr>
        <w:spacing w:line="360" w:lineRule="auto"/>
        <w:ind w:firstLineChars="200" w:firstLine="560"/>
        <w:rPr>
          <w:rFonts w:ascii="宋体" w:hAnsi="宋体"/>
          <w:sz w:val="28"/>
          <w:szCs w:val="28"/>
        </w:rPr>
      </w:pPr>
      <w:r w:rsidRPr="00155BC0">
        <w:rPr>
          <w:rFonts w:ascii="宋体" w:hAnsi="宋体" w:hint="eastAsia"/>
          <w:sz w:val="28"/>
          <w:szCs w:val="28"/>
        </w:rPr>
        <w:t>3.利用现有校内教学科研资源，在学院实验室、科研基地（中心）、工程训练中心等校内实践基地进行模块化专业实践；</w:t>
      </w:r>
      <w:r w:rsidRPr="00155BC0">
        <w:rPr>
          <w:rFonts w:ascii="宋体" w:hAnsi="宋体"/>
          <w:sz w:val="28"/>
          <w:szCs w:val="28"/>
        </w:rPr>
        <w:t xml:space="preserve"> </w:t>
      </w:r>
    </w:p>
    <w:p w:rsidR="002B2F92" w:rsidRPr="00155BC0" w:rsidRDefault="002B2F92" w:rsidP="002B2F92">
      <w:pPr>
        <w:spacing w:line="360" w:lineRule="auto"/>
        <w:ind w:firstLineChars="200" w:firstLine="560"/>
        <w:rPr>
          <w:rFonts w:ascii="宋体" w:hAnsi="宋体"/>
          <w:sz w:val="28"/>
          <w:szCs w:val="28"/>
        </w:rPr>
      </w:pPr>
      <w:r w:rsidRPr="00155BC0">
        <w:rPr>
          <w:rFonts w:ascii="宋体" w:hAnsi="宋体" w:hint="eastAsia"/>
          <w:sz w:val="28"/>
          <w:szCs w:val="28"/>
        </w:rPr>
        <w:t>4.由学生自行联系，经导师、学院审核同意后，进入实践单位进行专业实践。</w:t>
      </w:r>
    </w:p>
    <w:p w:rsidR="00515D91" w:rsidRPr="00BE1A1D" w:rsidRDefault="000A235F" w:rsidP="00BE1A1D">
      <w:pPr>
        <w:spacing w:line="360" w:lineRule="auto"/>
        <w:ind w:firstLineChars="200" w:firstLine="560"/>
        <w:rPr>
          <w:rFonts w:ascii="宋体" w:hAnsi="宋体"/>
          <w:color w:val="000000" w:themeColor="text1"/>
          <w:sz w:val="28"/>
          <w:szCs w:val="28"/>
        </w:rPr>
      </w:pPr>
      <w:r w:rsidRPr="00BE1A1D">
        <w:rPr>
          <w:rFonts w:ascii="宋体" w:hAnsi="宋体" w:hint="eastAsia"/>
          <w:color w:val="000000" w:themeColor="text1"/>
          <w:sz w:val="28"/>
          <w:szCs w:val="28"/>
        </w:rPr>
        <w:t>本专业已与中国国际货运航空有限公司、中国国际航空股份有限公司航材部、大田物流和天津机场货站等企业</w:t>
      </w:r>
      <w:r w:rsidR="006007B6" w:rsidRPr="00BE1A1D">
        <w:rPr>
          <w:rFonts w:ascii="宋体" w:hAnsi="宋体" w:hint="eastAsia"/>
          <w:color w:val="000000" w:themeColor="text1"/>
          <w:sz w:val="28"/>
          <w:szCs w:val="28"/>
        </w:rPr>
        <w:t>建立了产学研</w:t>
      </w:r>
      <w:r w:rsidR="006007B6">
        <w:rPr>
          <w:rFonts w:ascii="宋体" w:hAnsi="宋体" w:hint="eastAsia"/>
          <w:color w:val="000000" w:themeColor="text1"/>
          <w:sz w:val="28"/>
          <w:szCs w:val="28"/>
        </w:rPr>
        <w:t>全面的</w:t>
      </w:r>
      <w:r w:rsidR="006007B6" w:rsidRPr="00BE1A1D">
        <w:rPr>
          <w:rFonts w:ascii="宋体" w:hAnsi="宋体" w:hint="eastAsia"/>
          <w:color w:val="000000" w:themeColor="text1"/>
          <w:sz w:val="28"/>
          <w:szCs w:val="28"/>
        </w:rPr>
        <w:t>合作</w:t>
      </w:r>
      <w:r w:rsidR="006007B6">
        <w:rPr>
          <w:rFonts w:ascii="宋体" w:hAnsi="宋体" w:hint="eastAsia"/>
          <w:color w:val="000000" w:themeColor="text1"/>
          <w:sz w:val="28"/>
          <w:szCs w:val="28"/>
        </w:rPr>
        <w:t>关系</w:t>
      </w:r>
      <w:r w:rsidR="006007B6" w:rsidRPr="00BE1A1D">
        <w:rPr>
          <w:rFonts w:ascii="宋体" w:hAnsi="宋体" w:hint="eastAsia"/>
          <w:color w:val="000000" w:themeColor="text1"/>
          <w:sz w:val="28"/>
          <w:szCs w:val="28"/>
        </w:rPr>
        <w:t>，</w:t>
      </w:r>
      <w:r w:rsidRPr="00BE1A1D">
        <w:rPr>
          <w:rFonts w:ascii="宋体" w:hAnsi="宋体" w:hint="eastAsia"/>
          <w:color w:val="000000" w:themeColor="text1"/>
          <w:sz w:val="28"/>
          <w:szCs w:val="28"/>
        </w:rPr>
        <w:t>上述单位均可为物流工程专业硕士生提供良好的科研与实践场所。</w:t>
      </w:r>
    </w:p>
    <w:p w:rsidR="00CD575A" w:rsidRPr="00FD3FCD" w:rsidRDefault="00EA0C61" w:rsidP="00CD575A">
      <w:pPr>
        <w:spacing w:line="360" w:lineRule="auto"/>
        <w:rPr>
          <w:rFonts w:ascii="黑体" w:eastAsia="黑体" w:hAnsi="黑体"/>
          <w:sz w:val="30"/>
          <w:szCs w:val="30"/>
        </w:rPr>
      </w:pPr>
      <w:r>
        <w:rPr>
          <w:rFonts w:ascii="黑体" w:eastAsia="黑体" w:hAnsi="黑体" w:hint="eastAsia"/>
          <w:sz w:val="30"/>
          <w:szCs w:val="30"/>
        </w:rPr>
        <w:t>七</w:t>
      </w:r>
      <w:r w:rsidR="00CD575A" w:rsidRPr="00FD3FCD">
        <w:rPr>
          <w:rFonts w:ascii="黑体" w:eastAsia="黑体" w:hAnsi="黑体" w:hint="eastAsia"/>
          <w:sz w:val="30"/>
          <w:szCs w:val="30"/>
        </w:rPr>
        <w:t>、必修环节要求</w:t>
      </w:r>
    </w:p>
    <w:p w:rsidR="00CD575A" w:rsidRPr="00BE1A1D" w:rsidRDefault="00CD575A" w:rsidP="00BE1A1D">
      <w:pPr>
        <w:spacing w:line="360" w:lineRule="auto"/>
        <w:ind w:firstLineChars="200" w:firstLine="560"/>
        <w:rPr>
          <w:rFonts w:ascii="宋体" w:hAnsi="宋体"/>
          <w:color w:val="000000" w:themeColor="text1"/>
          <w:sz w:val="28"/>
          <w:szCs w:val="28"/>
        </w:rPr>
      </w:pPr>
      <w:r w:rsidRPr="00BE1A1D">
        <w:rPr>
          <w:rFonts w:ascii="宋体" w:hAnsi="宋体" w:hint="eastAsia"/>
          <w:color w:val="000000" w:themeColor="text1"/>
          <w:sz w:val="28"/>
          <w:szCs w:val="28"/>
        </w:rPr>
        <w:t>1. 文献阅读与选题：要求阅读文献不少于</w:t>
      </w:r>
      <w:r w:rsidR="008B474A">
        <w:rPr>
          <w:rFonts w:ascii="宋体" w:hAnsi="宋体" w:hint="eastAsia"/>
          <w:color w:val="000000" w:themeColor="text1"/>
          <w:sz w:val="28"/>
          <w:szCs w:val="28"/>
        </w:rPr>
        <w:t>3</w:t>
      </w:r>
      <w:r w:rsidRPr="00BE1A1D">
        <w:rPr>
          <w:rFonts w:ascii="宋体" w:hAnsi="宋体" w:hint="eastAsia"/>
          <w:color w:val="000000" w:themeColor="text1"/>
          <w:sz w:val="28"/>
          <w:szCs w:val="28"/>
        </w:rPr>
        <w:t>0篇，</w:t>
      </w:r>
      <w:r w:rsidR="008B474A">
        <w:rPr>
          <w:rFonts w:ascii="宋体" w:hAnsi="宋体" w:hint="eastAsia"/>
          <w:color w:val="000000" w:themeColor="text1"/>
          <w:sz w:val="28"/>
          <w:szCs w:val="28"/>
        </w:rPr>
        <w:t>其中</w:t>
      </w:r>
      <w:r w:rsidRPr="00BE1A1D">
        <w:rPr>
          <w:rFonts w:ascii="宋体" w:hAnsi="宋体" w:hint="eastAsia"/>
          <w:color w:val="000000" w:themeColor="text1"/>
          <w:sz w:val="28"/>
          <w:szCs w:val="28"/>
        </w:rPr>
        <w:t>外文文献不少于5篇，并撰写不少于5000字的文献综述与选题报告，</w:t>
      </w:r>
      <w:r w:rsidR="0046379B" w:rsidRPr="00BE1A1D">
        <w:rPr>
          <w:rFonts w:ascii="宋体" w:hAnsi="宋体" w:hint="eastAsia"/>
          <w:color w:val="000000" w:themeColor="text1"/>
          <w:sz w:val="28"/>
          <w:szCs w:val="28"/>
        </w:rPr>
        <w:t>经学院</w:t>
      </w:r>
      <w:r w:rsidRPr="00BE1A1D">
        <w:rPr>
          <w:rFonts w:ascii="宋体" w:hAnsi="宋体" w:hint="eastAsia"/>
          <w:color w:val="000000" w:themeColor="text1"/>
          <w:sz w:val="28"/>
          <w:szCs w:val="28"/>
        </w:rPr>
        <w:t>考核合格取得1学分；</w:t>
      </w:r>
    </w:p>
    <w:p w:rsidR="00621716" w:rsidRPr="00BE1A1D" w:rsidRDefault="00CD575A" w:rsidP="00BE1A1D">
      <w:pPr>
        <w:spacing w:line="360" w:lineRule="auto"/>
        <w:ind w:firstLineChars="200" w:firstLine="560"/>
        <w:rPr>
          <w:rFonts w:ascii="宋体" w:hAnsi="宋体"/>
          <w:color w:val="000000" w:themeColor="text1"/>
          <w:sz w:val="28"/>
          <w:szCs w:val="28"/>
        </w:rPr>
      </w:pPr>
      <w:r w:rsidRPr="00BE1A1D">
        <w:rPr>
          <w:rFonts w:ascii="宋体" w:hAnsi="宋体" w:hint="eastAsia"/>
          <w:color w:val="000000" w:themeColor="text1"/>
          <w:sz w:val="28"/>
          <w:szCs w:val="28"/>
        </w:rPr>
        <w:t>2. 学术活动：参加国内外公开举办的学术会议</w:t>
      </w:r>
      <w:r w:rsidR="008B474A">
        <w:rPr>
          <w:rFonts w:ascii="宋体" w:hAnsi="宋体" w:hint="eastAsia"/>
          <w:color w:val="000000" w:themeColor="text1"/>
          <w:sz w:val="28"/>
          <w:szCs w:val="28"/>
        </w:rPr>
        <w:t>、学术报告</w:t>
      </w:r>
      <w:r w:rsidRPr="00BE1A1D">
        <w:rPr>
          <w:rFonts w:ascii="宋体" w:hAnsi="宋体" w:hint="eastAsia"/>
          <w:color w:val="000000" w:themeColor="text1"/>
          <w:sz w:val="28"/>
          <w:szCs w:val="28"/>
        </w:rPr>
        <w:t>至少</w:t>
      </w:r>
      <w:r w:rsidR="00192877">
        <w:rPr>
          <w:rFonts w:ascii="宋体" w:hAnsi="宋体" w:hint="eastAsia"/>
          <w:color w:val="000000" w:themeColor="text1"/>
          <w:sz w:val="28"/>
          <w:szCs w:val="28"/>
        </w:rPr>
        <w:t>4</w:t>
      </w:r>
      <w:r w:rsidRPr="00BE1A1D">
        <w:rPr>
          <w:rFonts w:ascii="宋体" w:hAnsi="宋体" w:hint="eastAsia"/>
          <w:color w:val="000000" w:themeColor="text1"/>
          <w:sz w:val="28"/>
          <w:szCs w:val="28"/>
        </w:rPr>
        <w:t>次，要有参加会议记录，符合要求的取得1学分。</w:t>
      </w:r>
    </w:p>
    <w:p w:rsidR="00621716" w:rsidRPr="00FD3FCD" w:rsidRDefault="00621716" w:rsidP="00621716">
      <w:pPr>
        <w:spacing w:line="360" w:lineRule="auto"/>
        <w:rPr>
          <w:rFonts w:ascii="黑体" w:eastAsia="黑体" w:hAnsi="黑体"/>
          <w:sz w:val="30"/>
          <w:szCs w:val="30"/>
        </w:rPr>
      </w:pPr>
      <w:r>
        <w:rPr>
          <w:rFonts w:ascii="黑体" w:eastAsia="黑体" w:hAnsi="黑体" w:hint="eastAsia"/>
          <w:sz w:val="30"/>
          <w:szCs w:val="30"/>
        </w:rPr>
        <w:t>八</w:t>
      </w:r>
      <w:r w:rsidRPr="00FD3FCD">
        <w:rPr>
          <w:rFonts w:ascii="黑体" w:eastAsia="黑体" w:hAnsi="黑体" w:hint="eastAsia"/>
          <w:sz w:val="30"/>
          <w:szCs w:val="30"/>
        </w:rPr>
        <w:t>、学位论文</w:t>
      </w:r>
    </w:p>
    <w:p w:rsidR="00CD575A" w:rsidRPr="00BE1A1D" w:rsidRDefault="00621716" w:rsidP="00BE1A1D">
      <w:pPr>
        <w:spacing w:line="360" w:lineRule="auto"/>
        <w:ind w:firstLineChars="200" w:firstLine="560"/>
        <w:rPr>
          <w:rFonts w:ascii="宋体" w:hAnsi="宋体"/>
          <w:color w:val="000000" w:themeColor="text1"/>
          <w:sz w:val="28"/>
          <w:szCs w:val="28"/>
        </w:rPr>
      </w:pPr>
      <w:r w:rsidRPr="00BE1A1D">
        <w:rPr>
          <w:rFonts w:ascii="宋体" w:hAnsi="宋体"/>
          <w:color w:val="000000" w:themeColor="text1"/>
          <w:sz w:val="28"/>
          <w:szCs w:val="28"/>
        </w:rPr>
        <w:lastRenderedPageBreak/>
        <w:t>学位论文是研究生培养的重要环节，是培养研究生从事科研工作能力的主要途径。研究生应在导师指导下独立完成学位论文</w:t>
      </w:r>
      <w:r w:rsidR="00E37E39" w:rsidRPr="00BE1A1D">
        <w:rPr>
          <w:rFonts w:ascii="宋体" w:hAnsi="宋体" w:hint="eastAsia"/>
          <w:color w:val="000000" w:themeColor="text1"/>
          <w:sz w:val="28"/>
          <w:szCs w:val="28"/>
        </w:rPr>
        <w:t>，</w:t>
      </w:r>
      <w:r w:rsidRPr="00BE1A1D">
        <w:rPr>
          <w:rFonts w:ascii="宋体" w:hAnsi="宋体" w:hint="eastAsia"/>
          <w:color w:val="000000" w:themeColor="text1"/>
          <w:sz w:val="28"/>
          <w:szCs w:val="28"/>
        </w:rPr>
        <w:t>学位论文工作时间一般不少于1年。</w:t>
      </w:r>
    </w:p>
    <w:p w:rsidR="000A627C" w:rsidRPr="00BE1A1D" w:rsidRDefault="001F2107" w:rsidP="00BE1A1D">
      <w:pPr>
        <w:spacing w:line="360" w:lineRule="auto"/>
        <w:ind w:firstLineChars="200" w:firstLine="560"/>
        <w:rPr>
          <w:rFonts w:ascii="宋体" w:hAnsi="宋体"/>
          <w:color w:val="000000" w:themeColor="text1"/>
          <w:sz w:val="28"/>
          <w:szCs w:val="28"/>
        </w:rPr>
      </w:pPr>
      <w:r>
        <w:rPr>
          <w:rFonts w:ascii="宋体" w:hAnsi="宋体" w:hint="eastAsia"/>
          <w:color w:val="000000" w:themeColor="text1"/>
          <w:sz w:val="28"/>
          <w:szCs w:val="28"/>
        </w:rPr>
        <w:t>物流工程</w:t>
      </w:r>
      <w:r w:rsidR="00B57FF2">
        <w:rPr>
          <w:rFonts w:ascii="宋体" w:hAnsi="宋体" w:hint="eastAsia"/>
          <w:color w:val="000000" w:themeColor="text1"/>
          <w:sz w:val="28"/>
          <w:szCs w:val="28"/>
        </w:rPr>
        <w:t>专业</w:t>
      </w:r>
      <w:r>
        <w:rPr>
          <w:rFonts w:ascii="宋体" w:hAnsi="宋体" w:hint="eastAsia"/>
          <w:color w:val="000000" w:themeColor="text1"/>
          <w:sz w:val="28"/>
          <w:szCs w:val="28"/>
        </w:rPr>
        <w:t>硕士学位</w:t>
      </w:r>
      <w:r w:rsidRPr="00BE1A1D">
        <w:rPr>
          <w:rFonts w:ascii="宋体" w:hAnsi="宋体" w:hint="eastAsia"/>
          <w:color w:val="000000" w:themeColor="text1"/>
          <w:sz w:val="28"/>
          <w:szCs w:val="28"/>
        </w:rPr>
        <w:t>论文选题</w:t>
      </w:r>
      <w:r w:rsidR="000A627C" w:rsidRPr="00BE1A1D">
        <w:rPr>
          <w:rFonts w:ascii="宋体" w:hAnsi="宋体" w:hint="eastAsia"/>
          <w:color w:val="000000" w:themeColor="text1"/>
          <w:sz w:val="28"/>
          <w:szCs w:val="28"/>
        </w:rPr>
        <w:t>应来源于物流行业实践，</w:t>
      </w:r>
      <w:r w:rsidRPr="00BE1A1D">
        <w:rPr>
          <w:rFonts w:ascii="宋体" w:hAnsi="宋体" w:hint="eastAsia"/>
          <w:color w:val="000000" w:themeColor="text1"/>
          <w:sz w:val="28"/>
          <w:szCs w:val="28"/>
        </w:rPr>
        <w:t>应具有实际物流行业应用或学术理论上的意义。</w:t>
      </w:r>
      <w:r w:rsidR="000A627C" w:rsidRPr="00BE1A1D">
        <w:rPr>
          <w:rFonts w:ascii="宋体" w:hAnsi="宋体" w:hint="eastAsia"/>
          <w:color w:val="000000" w:themeColor="text1"/>
          <w:sz w:val="28"/>
          <w:szCs w:val="28"/>
        </w:rPr>
        <w:t>研究问题具体，必须在选题范围内以本学科的相关理论、建模、数据分析作为论证观点的支撑。</w:t>
      </w:r>
    </w:p>
    <w:p w:rsidR="001F2107" w:rsidRPr="00155BC0" w:rsidRDefault="001F2107" w:rsidP="001F2107">
      <w:pPr>
        <w:spacing w:line="360" w:lineRule="auto"/>
        <w:ind w:firstLineChars="200" w:firstLine="560"/>
        <w:rPr>
          <w:rFonts w:ascii="宋体" w:hAnsi="宋体"/>
          <w:sz w:val="28"/>
          <w:szCs w:val="28"/>
        </w:rPr>
      </w:pPr>
      <w:r w:rsidRPr="00155BC0">
        <w:rPr>
          <w:rFonts w:ascii="宋体" w:hAnsi="宋体"/>
          <w:sz w:val="28"/>
          <w:szCs w:val="28"/>
        </w:rPr>
        <w:t>学位论文应能充分反映研究生已全面达到</w:t>
      </w:r>
      <w:r w:rsidRPr="00155BC0">
        <w:rPr>
          <w:rFonts w:ascii="宋体" w:hAnsi="宋体" w:hint="eastAsia"/>
          <w:sz w:val="28"/>
          <w:szCs w:val="28"/>
        </w:rPr>
        <w:t>专业学位硕士研究生</w:t>
      </w:r>
      <w:r w:rsidRPr="00155BC0">
        <w:rPr>
          <w:rFonts w:ascii="宋体" w:hAnsi="宋体"/>
          <w:sz w:val="28"/>
          <w:szCs w:val="28"/>
        </w:rPr>
        <w:t>培养目标和学位要求所规定的各项要求，具体要求</w:t>
      </w:r>
      <w:r w:rsidRPr="00155BC0">
        <w:rPr>
          <w:rFonts w:ascii="宋体" w:hAnsi="宋体" w:hint="eastAsia"/>
          <w:sz w:val="28"/>
          <w:szCs w:val="28"/>
        </w:rPr>
        <w:t>按照学校全日制专业学位硕士研究生学位论文标准及</w:t>
      </w:r>
      <w:r w:rsidRPr="00155BC0">
        <w:rPr>
          <w:rFonts w:ascii="宋体" w:hAnsi="宋体"/>
          <w:sz w:val="28"/>
          <w:szCs w:val="28"/>
        </w:rPr>
        <w:t>学位论文撰写规范等</w:t>
      </w:r>
      <w:r w:rsidRPr="00155BC0">
        <w:rPr>
          <w:rFonts w:ascii="宋体" w:hAnsi="宋体" w:hint="eastAsia"/>
          <w:sz w:val="28"/>
          <w:szCs w:val="28"/>
        </w:rPr>
        <w:t>有关</w:t>
      </w:r>
      <w:r w:rsidRPr="00155BC0">
        <w:rPr>
          <w:rFonts w:ascii="宋体" w:hAnsi="宋体"/>
          <w:sz w:val="28"/>
          <w:szCs w:val="28"/>
        </w:rPr>
        <w:t>文件</w:t>
      </w:r>
      <w:r w:rsidRPr="00155BC0">
        <w:rPr>
          <w:rFonts w:ascii="宋体" w:hAnsi="宋体" w:hint="eastAsia"/>
          <w:sz w:val="28"/>
          <w:szCs w:val="28"/>
        </w:rPr>
        <w:t>的规定执行</w:t>
      </w:r>
      <w:r w:rsidRPr="00155BC0">
        <w:rPr>
          <w:rFonts w:ascii="宋体" w:hAnsi="宋体"/>
          <w:sz w:val="28"/>
          <w:szCs w:val="28"/>
        </w:rPr>
        <w:t>。</w:t>
      </w:r>
    </w:p>
    <w:p w:rsidR="001F2107" w:rsidRPr="00BE1A1D" w:rsidRDefault="001F2107">
      <w:pPr>
        <w:spacing w:line="360" w:lineRule="auto"/>
        <w:ind w:firstLineChars="200" w:firstLine="560"/>
        <w:rPr>
          <w:rFonts w:ascii="宋体" w:hAnsi="宋体"/>
          <w:color w:val="000000" w:themeColor="text1"/>
          <w:sz w:val="28"/>
          <w:szCs w:val="28"/>
        </w:rPr>
      </w:pPr>
    </w:p>
    <w:sectPr w:rsidR="001F2107" w:rsidRPr="00BE1A1D" w:rsidSect="00A56719">
      <w:pgSz w:w="11906" w:h="16838"/>
      <w:pgMar w:top="1361" w:right="1701" w:bottom="1361"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553B" w:rsidRDefault="0019553B" w:rsidP="00C3292A">
      <w:r>
        <w:separator/>
      </w:r>
    </w:p>
  </w:endnote>
  <w:endnote w:type="continuationSeparator" w:id="0">
    <w:p w:rsidR="0019553B" w:rsidRDefault="0019553B" w:rsidP="00C3292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553B" w:rsidRDefault="0019553B" w:rsidP="00C3292A">
      <w:r>
        <w:separator/>
      </w:r>
    </w:p>
  </w:footnote>
  <w:footnote w:type="continuationSeparator" w:id="0">
    <w:p w:rsidR="0019553B" w:rsidRDefault="0019553B" w:rsidP="00C3292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E6DCC"/>
    <w:rsid w:val="000105E2"/>
    <w:rsid w:val="00015D94"/>
    <w:rsid w:val="00042789"/>
    <w:rsid w:val="00050C0B"/>
    <w:rsid w:val="00065DBD"/>
    <w:rsid w:val="00072B61"/>
    <w:rsid w:val="00080C4F"/>
    <w:rsid w:val="000A235F"/>
    <w:rsid w:val="000A627C"/>
    <w:rsid w:val="000B19B1"/>
    <w:rsid w:val="000B4874"/>
    <w:rsid w:val="000E6DCC"/>
    <w:rsid w:val="0012420F"/>
    <w:rsid w:val="001442F7"/>
    <w:rsid w:val="001826BE"/>
    <w:rsid w:val="00192877"/>
    <w:rsid w:val="0019553B"/>
    <w:rsid w:val="001A367A"/>
    <w:rsid w:val="001B15B6"/>
    <w:rsid w:val="001F2107"/>
    <w:rsid w:val="0023093A"/>
    <w:rsid w:val="00241C92"/>
    <w:rsid w:val="002B2F92"/>
    <w:rsid w:val="002B5361"/>
    <w:rsid w:val="002C1715"/>
    <w:rsid w:val="002F7F12"/>
    <w:rsid w:val="00323B54"/>
    <w:rsid w:val="003511BF"/>
    <w:rsid w:val="00375BDB"/>
    <w:rsid w:val="003A5C81"/>
    <w:rsid w:val="003A5CC4"/>
    <w:rsid w:val="00405970"/>
    <w:rsid w:val="0046379B"/>
    <w:rsid w:val="004820A6"/>
    <w:rsid w:val="00483789"/>
    <w:rsid w:val="00491983"/>
    <w:rsid w:val="004D6D60"/>
    <w:rsid w:val="004E29F3"/>
    <w:rsid w:val="004E662E"/>
    <w:rsid w:val="00515D91"/>
    <w:rsid w:val="00516F67"/>
    <w:rsid w:val="0053609A"/>
    <w:rsid w:val="005739A9"/>
    <w:rsid w:val="00594483"/>
    <w:rsid w:val="005C4C14"/>
    <w:rsid w:val="005D3AAE"/>
    <w:rsid w:val="005E61AD"/>
    <w:rsid w:val="006007B6"/>
    <w:rsid w:val="00607107"/>
    <w:rsid w:val="00621716"/>
    <w:rsid w:val="00647874"/>
    <w:rsid w:val="006839E0"/>
    <w:rsid w:val="006F1CFE"/>
    <w:rsid w:val="00733664"/>
    <w:rsid w:val="007503D8"/>
    <w:rsid w:val="007859F0"/>
    <w:rsid w:val="00790467"/>
    <w:rsid w:val="007910ED"/>
    <w:rsid w:val="00796C0D"/>
    <w:rsid w:val="007972A5"/>
    <w:rsid w:val="00814DEE"/>
    <w:rsid w:val="00835D77"/>
    <w:rsid w:val="00870CD3"/>
    <w:rsid w:val="00882B00"/>
    <w:rsid w:val="008B474A"/>
    <w:rsid w:val="008D7FB1"/>
    <w:rsid w:val="008F53E7"/>
    <w:rsid w:val="008F6407"/>
    <w:rsid w:val="00933F7B"/>
    <w:rsid w:val="0096598A"/>
    <w:rsid w:val="009B0570"/>
    <w:rsid w:val="009B3E93"/>
    <w:rsid w:val="00A037A9"/>
    <w:rsid w:val="00A1755C"/>
    <w:rsid w:val="00A37F78"/>
    <w:rsid w:val="00A45254"/>
    <w:rsid w:val="00A56719"/>
    <w:rsid w:val="00A61FF2"/>
    <w:rsid w:val="00A633D6"/>
    <w:rsid w:val="00A81D18"/>
    <w:rsid w:val="00AB1B8B"/>
    <w:rsid w:val="00AD43A2"/>
    <w:rsid w:val="00B35B86"/>
    <w:rsid w:val="00B46965"/>
    <w:rsid w:val="00B57FF2"/>
    <w:rsid w:val="00B82576"/>
    <w:rsid w:val="00B96D0F"/>
    <w:rsid w:val="00BE1A1D"/>
    <w:rsid w:val="00C02FA7"/>
    <w:rsid w:val="00C3292A"/>
    <w:rsid w:val="00C33250"/>
    <w:rsid w:val="00CB06F7"/>
    <w:rsid w:val="00CD575A"/>
    <w:rsid w:val="00D00565"/>
    <w:rsid w:val="00D23BEC"/>
    <w:rsid w:val="00D931E8"/>
    <w:rsid w:val="00DD1B6F"/>
    <w:rsid w:val="00DD6B42"/>
    <w:rsid w:val="00DE5B97"/>
    <w:rsid w:val="00E16ACB"/>
    <w:rsid w:val="00E37E39"/>
    <w:rsid w:val="00EA0C61"/>
    <w:rsid w:val="00EA11A2"/>
    <w:rsid w:val="00EA55FE"/>
    <w:rsid w:val="00EC0156"/>
    <w:rsid w:val="00EC26E9"/>
    <w:rsid w:val="00ED1776"/>
    <w:rsid w:val="00F05A5A"/>
    <w:rsid w:val="00F10CC4"/>
    <w:rsid w:val="00F37CF6"/>
    <w:rsid w:val="00F62115"/>
    <w:rsid w:val="00F65020"/>
    <w:rsid w:val="00F77E26"/>
    <w:rsid w:val="00F81E81"/>
    <w:rsid w:val="00F978F2"/>
    <w:rsid w:val="00FE0F15"/>
    <w:rsid w:val="00FF3F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DC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931E8"/>
    <w:pPr>
      <w:widowControl w:val="0"/>
      <w:autoSpaceDE w:val="0"/>
      <w:autoSpaceDN w:val="0"/>
      <w:adjustRightInd w:val="0"/>
    </w:pPr>
    <w:rPr>
      <w:rFonts w:ascii="宋体" w:eastAsia="宋体" w:cs="宋体"/>
      <w:color w:val="000000"/>
      <w:kern w:val="0"/>
      <w:sz w:val="24"/>
      <w:szCs w:val="24"/>
    </w:rPr>
  </w:style>
  <w:style w:type="paragraph" w:styleId="a3">
    <w:name w:val="header"/>
    <w:basedOn w:val="a"/>
    <w:link w:val="Char"/>
    <w:uiPriority w:val="99"/>
    <w:unhideWhenUsed/>
    <w:rsid w:val="00C329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3292A"/>
    <w:rPr>
      <w:rFonts w:ascii="Calibri" w:eastAsia="宋体" w:hAnsi="Calibri" w:cs="Times New Roman"/>
      <w:sz w:val="18"/>
      <w:szCs w:val="18"/>
    </w:rPr>
  </w:style>
  <w:style w:type="paragraph" w:styleId="a4">
    <w:name w:val="footer"/>
    <w:basedOn w:val="a"/>
    <w:link w:val="Char0"/>
    <w:uiPriority w:val="99"/>
    <w:unhideWhenUsed/>
    <w:rsid w:val="00C3292A"/>
    <w:pPr>
      <w:tabs>
        <w:tab w:val="center" w:pos="4153"/>
        <w:tab w:val="right" w:pos="8306"/>
      </w:tabs>
      <w:snapToGrid w:val="0"/>
      <w:jc w:val="left"/>
    </w:pPr>
    <w:rPr>
      <w:sz w:val="18"/>
      <w:szCs w:val="18"/>
    </w:rPr>
  </w:style>
  <w:style w:type="character" w:customStyle="1" w:styleId="Char0">
    <w:name w:val="页脚 Char"/>
    <w:basedOn w:val="a0"/>
    <w:link w:val="a4"/>
    <w:uiPriority w:val="99"/>
    <w:rsid w:val="00C3292A"/>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848340-DA8A-4DF0-96C5-B78E7F08A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460</Words>
  <Characters>2626</Characters>
  <Application>Microsoft Office Word</Application>
  <DocSecurity>0</DocSecurity>
  <Lines>21</Lines>
  <Paragraphs>6</Paragraphs>
  <ScaleCrop>false</ScaleCrop>
  <Company>微软中国</Company>
  <LinksUpToDate>false</LinksUpToDate>
  <CharactersWithSpaces>3080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21</cp:revision>
  <dcterms:created xsi:type="dcterms:W3CDTF">2016-07-06T13:06:00Z</dcterms:created>
  <dcterms:modified xsi:type="dcterms:W3CDTF">2016-07-20T06:42:00Z</dcterms:modified>
</cp:coreProperties>
</file>